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FC7DC">
      <w:pPr>
        <w:rPr>
          <w:rFonts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r>
        <w:rPr>
          <w:rFonts w:hint="eastAsia" w:ascii="仿宋" w:hAnsi="仿宋" w:eastAsia="仿宋" w:cs="仿宋"/>
          <w:sz w:val="32"/>
          <w:szCs w:val="32"/>
        </w:rPr>
        <w:t>：（随采购公告一起公示）</w:t>
      </w:r>
    </w:p>
    <w:p w14:paraId="191E88C1">
      <w:pPr>
        <w:jc w:val="left"/>
        <w:rPr>
          <w:rFonts w:ascii="仿宋" w:hAnsi="仿宋" w:eastAsia="仿宋" w:cs="仿宋"/>
          <w:sz w:val="32"/>
          <w:szCs w:val="32"/>
        </w:rPr>
      </w:pPr>
    </w:p>
    <w:p w14:paraId="2CCD268A">
      <w:pPr>
        <w:jc w:val="center"/>
        <w:rPr>
          <w:rFonts w:ascii="宋体" w:hAnsi="宋体" w:eastAsia="宋体" w:cs="宋体"/>
          <w:b/>
          <w:bCs/>
          <w:sz w:val="44"/>
          <w:szCs w:val="44"/>
        </w:rPr>
      </w:pPr>
      <w:r>
        <w:rPr>
          <w:rFonts w:hint="eastAsia" w:ascii="宋体" w:hAnsi="宋体" w:eastAsia="宋体" w:cs="宋体"/>
          <w:b/>
          <w:bCs/>
          <w:sz w:val="44"/>
          <w:szCs w:val="44"/>
        </w:rPr>
        <w:t>供应商使用郑州市中级人民法院</w:t>
      </w:r>
    </w:p>
    <w:p w14:paraId="3CCDD1D0">
      <w:pPr>
        <w:jc w:val="center"/>
        <w:rPr>
          <w:rFonts w:hint="eastAsia" w:ascii="宋体" w:hAnsi="宋体" w:eastAsia="宋体" w:cs="宋体"/>
          <w:b/>
          <w:bCs/>
          <w:sz w:val="44"/>
          <w:szCs w:val="44"/>
          <w:lang w:eastAsia="zh-CN"/>
        </w:rPr>
      </w:pPr>
      <w:r>
        <w:rPr>
          <w:rFonts w:hint="eastAsia" w:ascii="宋体" w:hAnsi="宋体" w:eastAsia="宋体" w:cs="宋体"/>
          <w:b/>
          <w:bCs/>
          <w:sz w:val="44"/>
          <w:szCs w:val="44"/>
        </w:rPr>
        <w:t>采购专用邮箱</w:t>
      </w:r>
      <w:r>
        <w:rPr>
          <w:rFonts w:hint="eastAsia" w:ascii="宋体" w:hAnsi="宋体" w:eastAsia="宋体" w:cs="宋体"/>
          <w:b/>
          <w:bCs/>
          <w:sz w:val="44"/>
          <w:szCs w:val="44"/>
          <w:lang w:val="en-US" w:eastAsia="zh-CN"/>
        </w:rPr>
        <w:t>须知</w:t>
      </w:r>
    </w:p>
    <w:p w14:paraId="72EDD6E4">
      <w:pPr>
        <w:jc w:val="left"/>
        <w:rPr>
          <w:rFonts w:ascii="仿宋" w:hAnsi="仿宋" w:eastAsia="仿宋" w:cs="仿宋"/>
          <w:sz w:val="32"/>
          <w:szCs w:val="32"/>
        </w:rPr>
      </w:pPr>
    </w:p>
    <w:p w14:paraId="3023A91A">
      <w:pPr>
        <w:ind w:firstLine="640"/>
        <w:jc w:val="left"/>
        <w:rPr>
          <w:rFonts w:ascii="仿宋" w:hAnsi="仿宋" w:eastAsia="仿宋" w:cs="仿宋"/>
          <w:sz w:val="32"/>
          <w:szCs w:val="32"/>
        </w:rPr>
      </w:pPr>
      <w:r>
        <w:rPr>
          <w:rFonts w:hint="eastAsia" w:ascii="仿宋" w:hAnsi="仿宋" w:eastAsia="仿宋" w:cs="仿宋"/>
          <w:sz w:val="32"/>
          <w:szCs w:val="32"/>
        </w:rPr>
        <w:t>郑州市中级人民法院采购专用邮箱专门用于本院小额</w:t>
      </w:r>
      <w:bookmarkStart w:id="0" w:name="_GoBack"/>
      <w:bookmarkEnd w:id="0"/>
      <w:r>
        <w:rPr>
          <w:rFonts w:hint="eastAsia" w:ascii="仿宋" w:hAnsi="仿宋" w:eastAsia="仿宋" w:cs="仿宋"/>
          <w:sz w:val="32"/>
          <w:szCs w:val="32"/>
        </w:rPr>
        <w:t>自行采购项目中，与参加采购活动的供应商进行文件、信息的传递和交流，不得用于其他用途。为保证采购活动的严肃性、合规性，供应商使用该邮箱应当遵守如下规定。</w:t>
      </w:r>
      <w:r>
        <w:rPr>
          <w:rFonts w:hint="eastAsia" w:ascii="仿宋" w:hAnsi="仿宋" w:eastAsia="仿宋" w:cs="仿宋"/>
          <w:sz w:val="32"/>
          <w:szCs w:val="32"/>
          <w:lang w:val="en-US" w:eastAsia="zh-CN"/>
        </w:rPr>
        <w:t>(邮箱地址：zycaigouzy@163.com)</w:t>
      </w:r>
    </w:p>
    <w:p w14:paraId="66C90E0B">
      <w:pPr>
        <w:ind w:firstLine="640" w:firstLineChars="200"/>
        <w:jc w:val="left"/>
        <w:rPr>
          <w:rFonts w:ascii="仿宋" w:hAnsi="仿宋" w:eastAsia="仿宋" w:cs="仿宋"/>
          <w:sz w:val="32"/>
          <w:szCs w:val="32"/>
        </w:rPr>
      </w:pPr>
      <w:r>
        <w:rPr>
          <w:rFonts w:hint="eastAsia" w:ascii="仿宋" w:hAnsi="仿宋" w:eastAsia="仿宋" w:cs="仿宋"/>
          <w:sz w:val="32"/>
          <w:szCs w:val="32"/>
        </w:rPr>
        <w:t>一、本邮箱发出、接收的信息和文件，代表采购人和供应商正式、真实的意思表达。双方应当谨慎、合理利用本邮箱，杜绝传递与当前进行的采购项目无关的信息、文件。</w:t>
      </w:r>
    </w:p>
    <w:p w14:paraId="66EAA435">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二、</w:t>
      </w:r>
      <w:r>
        <w:rPr>
          <w:rFonts w:hint="eastAsia" w:ascii="仿宋" w:hAnsi="仿宋" w:eastAsia="仿宋" w:cs="仿宋"/>
          <w:color w:val="000000" w:themeColor="text1"/>
          <w:sz w:val="32"/>
          <w:szCs w:val="32"/>
          <w14:textFill>
            <w14:solidFill>
              <w14:schemeClr w14:val="tx1"/>
            </w14:solidFill>
          </w14:textFill>
        </w:rPr>
        <w:t>采购人可以发送信息、文件。但本邮箱无公告公示功能，所有内容仅对邮件来往的双方有约束力，无修改、变更公告的效力。</w:t>
      </w:r>
    </w:p>
    <w:p w14:paraId="01D9C091">
      <w:pPr>
        <w:ind w:firstLine="640" w:firstLineChars="200"/>
        <w:jc w:val="left"/>
        <w:rPr>
          <w:rFonts w:ascii="仿宋" w:hAnsi="仿宋" w:eastAsia="仿宋" w:cs="仿宋"/>
          <w:sz w:val="32"/>
          <w:szCs w:val="32"/>
        </w:rPr>
      </w:pPr>
      <w:r>
        <w:rPr>
          <w:rFonts w:hint="eastAsia" w:ascii="仿宋" w:hAnsi="仿宋" w:eastAsia="仿宋" w:cs="仿宋"/>
          <w:sz w:val="32"/>
          <w:szCs w:val="32"/>
        </w:rPr>
        <w:t>三、供应商主要利用邮箱进行报名、投递响应文件、接收事项通知以及针对评审委员提出询问所提交的说明、修改文件等。</w:t>
      </w:r>
    </w:p>
    <w:p w14:paraId="6D3CBB18">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供应商进行补充、说明、变更的，应当在合理的期限内及时间节点前做出，并明确告知采购人。如未明确告知且有多个信息或文件的，以合理期限内最后一个为准。</w:t>
      </w:r>
    </w:p>
    <w:p w14:paraId="63626E79">
      <w:pPr>
        <w:ind w:firstLine="640" w:firstLineChars="200"/>
        <w:jc w:val="left"/>
        <w:rPr>
          <w:rFonts w:ascii="仿宋" w:hAnsi="仿宋" w:eastAsia="仿宋" w:cs="仿宋"/>
          <w:sz w:val="32"/>
          <w:szCs w:val="32"/>
        </w:rPr>
      </w:pPr>
      <w:r>
        <w:rPr>
          <w:rFonts w:ascii="仿宋" w:hAnsi="仿宋" w:eastAsia="仿宋" w:cs="仿宋"/>
          <w:sz w:val="32"/>
          <w:szCs w:val="32"/>
        </w:rPr>
        <w:t>在提交材料有效期限内，</w:t>
      </w:r>
      <w:r>
        <w:rPr>
          <w:rFonts w:hint="eastAsia" w:ascii="仿宋" w:hAnsi="仿宋" w:eastAsia="仿宋" w:cs="仿宋"/>
          <w:sz w:val="32"/>
          <w:szCs w:val="32"/>
        </w:rPr>
        <w:t>供应商如果要对以前所发资料进行变更修改，如原邮件采购人未读，应当将邮件撤回。</w:t>
      </w:r>
    </w:p>
    <w:p w14:paraId="0E039E40">
      <w:pPr>
        <w:ind w:firstLine="640" w:firstLineChars="200"/>
        <w:jc w:val="left"/>
        <w:rPr>
          <w:rFonts w:ascii="仿宋" w:hAnsi="仿宋" w:eastAsia="仿宋" w:cs="仿宋"/>
          <w:sz w:val="32"/>
          <w:szCs w:val="32"/>
        </w:rPr>
      </w:pPr>
      <w:r>
        <w:rPr>
          <w:rFonts w:hint="eastAsia" w:ascii="仿宋" w:hAnsi="仿宋" w:eastAsia="仿宋" w:cs="仿宋"/>
          <w:sz w:val="32"/>
          <w:szCs w:val="32"/>
        </w:rPr>
        <w:t>评审开始后至评审结束前，未经评审主持人、评审委员要求，供应商在发至邮箱中的所有信息、文件均无效力。</w:t>
      </w:r>
    </w:p>
    <w:p w14:paraId="73B3D6F7">
      <w:pPr>
        <w:ind w:firstLine="640" w:firstLineChars="200"/>
        <w:jc w:val="left"/>
        <w:rPr>
          <w:rFonts w:ascii="仿宋" w:hAnsi="仿宋" w:eastAsia="仿宋" w:cs="仿宋"/>
          <w:sz w:val="32"/>
          <w:szCs w:val="32"/>
        </w:rPr>
      </w:pPr>
      <w:r>
        <w:rPr>
          <w:rFonts w:hint="eastAsia" w:ascii="仿宋" w:hAnsi="仿宋" w:eastAsia="仿宋" w:cs="仿宋"/>
          <w:sz w:val="32"/>
          <w:szCs w:val="32"/>
        </w:rPr>
        <w:t>四、供应商不得将与采购人往来邮件的内容、文件及其他信息透露给第三人。</w:t>
      </w:r>
    </w:p>
    <w:p w14:paraId="12A56273">
      <w:pPr>
        <w:ind w:firstLine="640" w:firstLineChars="200"/>
        <w:jc w:val="left"/>
        <w:rPr>
          <w:rFonts w:ascii="仿宋" w:hAnsi="仿宋" w:eastAsia="仿宋" w:cs="仿宋"/>
          <w:sz w:val="32"/>
          <w:szCs w:val="32"/>
        </w:rPr>
      </w:pPr>
      <w:r>
        <w:rPr>
          <w:rFonts w:hint="eastAsia" w:ascii="仿宋" w:hAnsi="仿宋" w:eastAsia="仿宋" w:cs="仿宋"/>
          <w:sz w:val="32"/>
          <w:szCs w:val="32"/>
        </w:rPr>
        <w:t>五、自采购公告发出后至报名截止时间止，为邮箱接收供应商报名的有效时间。</w:t>
      </w:r>
    </w:p>
    <w:p w14:paraId="28FC8303">
      <w:pPr>
        <w:ind w:firstLine="640" w:firstLineChars="200"/>
        <w:jc w:val="left"/>
        <w:rPr>
          <w:rFonts w:ascii="仿宋" w:hAnsi="仿宋" w:eastAsia="仿宋" w:cs="仿宋"/>
          <w:sz w:val="32"/>
          <w:szCs w:val="32"/>
        </w:rPr>
      </w:pPr>
      <w:r>
        <w:rPr>
          <w:rFonts w:hint="eastAsia" w:ascii="仿宋" w:hAnsi="仿宋" w:eastAsia="仿宋" w:cs="仿宋"/>
          <w:sz w:val="32"/>
          <w:szCs w:val="32"/>
        </w:rPr>
        <w:t>报名文件中应当明确公司</w:t>
      </w:r>
      <w:r>
        <w:rPr>
          <w:rFonts w:hint="eastAsia" w:ascii="仿宋" w:hAnsi="仿宋" w:eastAsia="仿宋" w:cs="仿宋"/>
          <w:sz w:val="32"/>
          <w:szCs w:val="32"/>
          <w:lang w:val="en-US" w:eastAsia="zh-CN"/>
        </w:rPr>
        <w:t>名称、</w:t>
      </w:r>
      <w:r>
        <w:rPr>
          <w:rFonts w:hint="eastAsia" w:ascii="仿宋" w:hAnsi="仿宋" w:eastAsia="仿宋" w:cs="仿宋"/>
          <w:sz w:val="32"/>
          <w:szCs w:val="32"/>
        </w:rPr>
        <w:t>本项目联系人（法人代表或委托人代理人）的电话、邮箱。如有变更应当，应当提供合规的变更文件。公司名称应当与证照完全一致，不得使用简称、别称。</w:t>
      </w:r>
    </w:p>
    <w:p w14:paraId="207E8CA8">
      <w:pPr>
        <w:ind w:firstLine="640" w:firstLineChars="200"/>
        <w:jc w:val="left"/>
        <w:rPr>
          <w:rFonts w:ascii="仿宋" w:hAnsi="仿宋" w:eastAsia="仿宋" w:cs="仿宋"/>
          <w:sz w:val="32"/>
          <w:szCs w:val="32"/>
        </w:rPr>
      </w:pPr>
      <w:r>
        <w:rPr>
          <w:rFonts w:hint="eastAsia" w:ascii="仿宋" w:hAnsi="仿宋" w:eastAsia="仿宋" w:cs="仿宋"/>
          <w:sz w:val="32"/>
          <w:szCs w:val="32"/>
        </w:rPr>
        <w:t>六、根据采购人的要求，供应商在规定时间内或评审开始时向邮箱内提交响应文件。</w:t>
      </w:r>
    </w:p>
    <w:p w14:paraId="44015049">
      <w:pPr>
        <w:ind w:firstLine="640" w:firstLineChars="200"/>
        <w:jc w:val="left"/>
        <w:rPr>
          <w:rFonts w:ascii="仿宋" w:hAnsi="仿宋" w:eastAsia="仿宋" w:cs="仿宋"/>
          <w:sz w:val="32"/>
          <w:szCs w:val="32"/>
        </w:rPr>
      </w:pPr>
      <w:r>
        <w:rPr>
          <w:rFonts w:hint="eastAsia" w:ascii="仿宋" w:hAnsi="仿宋" w:eastAsia="仿宋" w:cs="仿宋"/>
          <w:sz w:val="32"/>
          <w:szCs w:val="32"/>
        </w:rPr>
        <w:t>七、公告如无要求，供应商资质文件随响应文件一起提交。</w:t>
      </w:r>
    </w:p>
    <w:p w14:paraId="66B680CE">
      <w:pPr>
        <w:ind w:firstLine="640" w:firstLineChars="200"/>
        <w:jc w:val="left"/>
        <w:rPr>
          <w:rFonts w:ascii="仿宋" w:hAnsi="仿宋" w:eastAsia="仿宋" w:cs="仿宋"/>
          <w:sz w:val="32"/>
          <w:szCs w:val="32"/>
        </w:rPr>
      </w:pPr>
      <w:r>
        <w:rPr>
          <w:rFonts w:hint="eastAsia" w:ascii="仿宋" w:hAnsi="仿宋" w:eastAsia="仿宋" w:cs="仿宋"/>
          <w:sz w:val="32"/>
          <w:szCs w:val="32"/>
        </w:rPr>
        <w:t>八、评审期间，根据评审委员提出的要求，在规定时间内向邮箱提交说明、修改文件。文件内容超出评审委员提出要求范围的无效。</w:t>
      </w:r>
    </w:p>
    <w:p w14:paraId="1655BF82">
      <w:pPr>
        <w:ind w:firstLine="640" w:firstLineChars="200"/>
        <w:jc w:val="left"/>
        <w:rPr>
          <w:rFonts w:ascii="仿宋" w:hAnsi="仿宋" w:eastAsia="仿宋" w:cs="仿宋"/>
          <w:sz w:val="32"/>
          <w:szCs w:val="32"/>
        </w:rPr>
      </w:pPr>
      <w:r>
        <w:rPr>
          <w:rFonts w:hint="eastAsia" w:ascii="仿宋" w:hAnsi="仿宋" w:eastAsia="仿宋" w:cs="仿宋"/>
          <w:sz w:val="32"/>
          <w:szCs w:val="32"/>
        </w:rPr>
        <w:t>九、供应商所提供的报名、资质及响应文件均应符合形式效力的规定，即提供可编辑原件的WORD格式文件和有效签章原件扫瞄形成的不可编辑的PDF格式文件。其中响应文件需进行加密处理，在评审时按评审组织者要求提供密码。</w:t>
      </w:r>
    </w:p>
    <w:p w14:paraId="4D630274">
      <w:pPr>
        <w:ind w:firstLine="640" w:firstLineChars="200"/>
        <w:jc w:val="left"/>
        <w:rPr>
          <w:rFonts w:ascii="仿宋" w:hAnsi="仿宋" w:eastAsia="仿宋" w:cs="仿宋"/>
          <w:sz w:val="32"/>
          <w:szCs w:val="32"/>
        </w:rPr>
      </w:pPr>
      <w:r>
        <w:rPr>
          <w:rFonts w:hint="eastAsia" w:ascii="仿宋" w:hAnsi="仿宋" w:eastAsia="仿宋" w:cs="仿宋"/>
          <w:sz w:val="32"/>
          <w:szCs w:val="32"/>
        </w:rPr>
        <w:t>十、供应商使用专用邮箱不得有以下行为：</w:t>
      </w:r>
    </w:p>
    <w:p w14:paraId="0A18DB70">
      <w:pPr>
        <w:ind w:firstLine="640" w:firstLineChars="200"/>
        <w:jc w:val="left"/>
        <w:rPr>
          <w:rFonts w:ascii="仿宋" w:hAnsi="仿宋" w:eastAsia="仿宋" w:cs="仿宋"/>
          <w:sz w:val="32"/>
          <w:szCs w:val="32"/>
        </w:rPr>
      </w:pPr>
      <w:r>
        <w:rPr>
          <w:rFonts w:hint="eastAsia" w:ascii="仿宋" w:hAnsi="仿宋" w:eastAsia="仿宋" w:cs="仿宋"/>
          <w:sz w:val="32"/>
          <w:szCs w:val="32"/>
        </w:rPr>
        <w:t>1、不按谨慎、合理要求使用邮箱的；</w:t>
      </w:r>
    </w:p>
    <w:p w14:paraId="7EE28680">
      <w:pPr>
        <w:ind w:firstLine="640" w:firstLineChars="200"/>
        <w:jc w:val="left"/>
        <w:rPr>
          <w:rFonts w:ascii="仿宋" w:hAnsi="仿宋" w:eastAsia="仿宋" w:cs="仿宋"/>
          <w:sz w:val="32"/>
          <w:szCs w:val="32"/>
        </w:rPr>
      </w:pPr>
      <w:r>
        <w:rPr>
          <w:rFonts w:hint="eastAsia" w:ascii="仿宋" w:hAnsi="仿宋" w:eastAsia="仿宋" w:cs="仿宋"/>
          <w:sz w:val="32"/>
          <w:szCs w:val="32"/>
        </w:rPr>
        <w:t>2、提供虚假信息、资料的；</w:t>
      </w:r>
    </w:p>
    <w:p w14:paraId="0CC7E874">
      <w:pPr>
        <w:ind w:firstLine="640" w:firstLineChars="200"/>
        <w:jc w:val="left"/>
        <w:rPr>
          <w:rFonts w:ascii="仿宋" w:hAnsi="仿宋" w:eastAsia="仿宋" w:cs="仿宋"/>
          <w:sz w:val="32"/>
          <w:szCs w:val="32"/>
        </w:rPr>
      </w:pPr>
      <w:r>
        <w:rPr>
          <w:rFonts w:hint="eastAsia" w:ascii="仿宋" w:hAnsi="仿宋" w:eastAsia="仿宋" w:cs="仿宋"/>
          <w:sz w:val="32"/>
          <w:szCs w:val="32"/>
        </w:rPr>
        <w:t>3、干扰影响采购活动正常进行的；</w:t>
      </w:r>
    </w:p>
    <w:p w14:paraId="42DCA9D5">
      <w:pPr>
        <w:ind w:firstLine="640" w:firstLineChars="200"/>
        <w:jc w:val="left"/>
        <w:rPr>
          <w:rFonts w:ascii="仿宋" w:hAnsi="仿宋" w:eastAsia="仿宋" w:cs="仿宋"/>
          <w:sz w:val="32"/>
          <w:szCs w:val="32"/>
        </w:rPr>
      </w:pPr>
      <w:r>
        <w:rPr>
          <w:rFonts w:hint="eastAsia" w:ascii="仿宋" w:hAnsi="仿宋" w:eastAsia="仿宋" w:cs="仿宋"/>
          <w:sz w:val="32"/>
          <w:szCs w:val="32"/>
        </w:rPr>
        <w:t>4、泄露双方交流信息给第三人的；</w:t>
      </w:r>
    </w:p>
    <w:p w14:paraId="3FAA701F">
      <w:pPr>
        <w:ind w:firstLine="640" w:firstLineChars="200"/>
        <w:jc w:val="left"/>
        <w:rPr>
          <w:rFonts w:ascii="仿宋" w:hAnsi="仿宋" w:eastAsia="仿宋" w:cs="仿宋"/>
          <w:sz w:val="32"/>
          <w:szCs w:val="32"/>
        </w:rPr>
      </w:pPr>
      <w:r>
        <w:rPr>
          <w:rFonts w:hint="eastAsia" w:ascii="仿宋" w:hAnsi="仿宋" w:eastAsia="仿宋" w:cs="仿宋"/>
          <w:sz w:val="32"/>
          <w:szCs w:val="32"/>
        </w:rPr>
        <w:t>5、利用邮箱所获信息与其他供应商串通的或影响破坏其他供应商公平竞争的；</w:t>
      </w:r>
    </w:p>
    <w:p w14:paraId="273997BA">
      <w:pPr>
        <w:ind w:firstLine="640" w:firstLineChars="200"/>
        <w:jc w:val="left"/>
        <w:rPr>
          <w:rFonts w:ascii="仿宋" w:hAnsi="仿宋" w:eastAsia="仿宋" w:cs="仿宋"/>
          <w:sz w:val="32"/>
          <w:szCs w:val="32"/>
        </w:rPr>
      </w:pPr>
      <w:r>
        <w:rPr>
          <w:rFonts w:hint="eastAsia" w:ascii="仿宋" w:hAnsi="仿宋" w:eastAsia="仿宋" w:cs="仿宋"/>
          <w:sz w:val="32"/>
          <w:szCs w:val="32"/>
        </w:rPr>
        <w:t>6、与采购人内部人员有不当交往的；</w:t>
      </w:r>
    </w:p>
    <w:p w14:paraId="60C1E434">
      <w:pPr>
        <w:ind w:firstLine="640" w:firstLineChars="200"/>
        <w:jc w:val="left"/>
        <w:rPr>
          <w:rFonts w:ascii="仿宋" w:hAnsi="仿宋" w:eastAsia="仿宋" w:cs="仿宋"/>
          <w:sz w:val="32"/>
          <w:szCs w:val="32"/>
        </w:rPr>
      </w:pPr>
      <w:r>
        <w:rPr>
          <w:rFonts w:hint="eastAsia" w:ascii="仿宋" w:hAnsi="仿宋" w:eastAsia="仿宋" w:cs="仿宋"/>
          <w:sz w:val="32"/>
          <w:szCs w:val="32"/>
        </w:rPr>
        <w:t>7、其他影响采购活动公平、公正进行行为的。</w:t>
      </w:r>
    </w:p>
    <w:p w14:paraId="7FE85DBD">
      <w:pPr>
        <w:ind w:firstLine="640" w:firstLineChars="200"/>
        <w:jc w:val="left"/>
        <w:rPr>
          <w:rFonts w:ascii="仿宋" w:hAnsi="仿宋" w:eastAsia="仿宋" w:cs="仿宋"/>
          <w:sz w:val="32"/>
          <w:szCs w:val="32"/>
        </w:rPr>
      </w:pPr>
      <w:r>
        <w:rPr>
          <w:rFonts w:hint="eastAsia" w:ascii="仿宋" w:hAnsi="仿宋" w:eastAsia="仿宋" w:cs="仿宋"/>
          <w:sz w:val="32"/>
          <w:szCs w:val="32"/>
        </w:rPr>
        <w:t>十一、违规责任</w:t>
      </w:r>
    </w:p>
    <w:p w14:paraId="16B2F199">
      <w:pPr>
        <w:ind w:firstLine="640" w:firstLineChars="200"/>
        <w:jc w:val="left"/>
        <w:rPr>
          <w:rFonts w:ascii="仿宋" w:hAnsi="仿宋" w:eastAsia="仿宋" w:cs="仿宋"/>
          <w:sz w:val="32"/>
          <w:szCs w:val="32"/>
        </w:rPr>
      </w:pPr>
      <w:r>
        <w:rPr>
          <w:rFonts w:hint="eastAsia" w:ascii="仿宋" w:hAnsi="仿宋" w:eastAsia="仿宋" w:cs="仿宋"/>
          <w:sz w:val="32"/>
          <w:szCs w:val="32"/>
        </w:rPr>
        <w:t>供应商违反本规定，根据行为和造成的后果，视情给以下处理：</w:t>
      </w:r>
    </w:p>
    <w:p w14:paraId="02C73C1B">
      <w:pPr>
        <w:ind w:firstLine="640" w:firstLineChars="200"/>
        <w:jc w:val="left"/>
        <w:rPr>
          <w:rFonts w:ascii="仿宋" w:hAnsi="仿宋" w:eastAsia="仿宋" w:cs="仿宋"/>
          <w:sz w:val="32"/>
          <w:szCs w:val="32"/>
        </w:rPr>
      </w:pPr>
      <w:r>
        <w:rPr>
          <w:rFonts w:hint="eastAsia" w:ascii="仿宋" w:hAnsi="仿宋" w:eastAsia="仿宋" w:cs="仿宋"/>
          <w:sz w:val="32"/>
          <w:szCs w:val="32"/>
        </w:rPr>
        <w:t>1、提醒；</w:t>
      </w:r>
    </w:p>
    <w:p w14:paraId="3EE2C027">
      <w:pPr>
        <w:ind w:firstLine="640" w:firstLineChars="200"/>
        <w:jc w:val="left"/>
        <w:rPr>
          <w:rFonts w:ascii="仿宋" w:hAnsi="仿宋" w:eastAsia="仿宋" w:cs="仿宋"/>
          <w:sz w:val="32"/>
          <w:szCs w:val="32"/>
        </w:rPr>
      </w:pPr>
      <w:r>
        <w:rPr>
          <w:rFonts w:hint="eastAsia" w:ascii="仿宋" w:hAnsi="仿宋" w:eastAsia="仿宋" w:cs="仿宋"/>
          <w:sz w:val="32"/>
          <w:szCs w:val="32"/>
        </w:rPr>
        <w:t>2、警告，立即改正；</w:t>
      </w:r>
    </w:p>
    <w:p w14:paraId="3E789464">
      <w:pPr>
        <w:ind w:firstLine="640" w:firstLineChars="200"/>
        <w:jc w:val="left"/>
        <w:rPr>
          <w:rFonts w:ascii="仿宋" w:hAnsi="仿宋" w:eastAsia="仿宋" w:cs="仿宋"/>
          <w:sz w:val="32"/>
          <w:szCs w:val="32"/>
        </w:rPr>
      </w:pPr>
      <w:r>
        <w:rPr>
          <w:rFonts w:hint="eastAsia" w:ascii="仿宋" w:hAnsi="仿宋" w:eastAsia="仿宋" w:cs="仿宋"/>
          <w:sz w:val="32"/>
          <w:szCs w:val="32"/>
        </w:rPr>
        <w:t>3、响应作为无效处理；</w:t>
      </w:r>
    </w:p>
    <w:p w14:paraId="478B665E">
      <w:pPr>
        <w:ind w:firstLine="640" w:firstLineChars="200"/>
        <w:jc w:val="left"/>
        <w:rPr>
          <w:rFonts w:ascii="仿宋" w:hAnsi="仿宋" w:eastAsia="仿宋" w:cs="仿宋"/>
          <w:sz w:val="32"/>
          <w:szCs w:val="32"/>
        </w:rPr>
      </w:pPr>
      <w:r>
        <w:rPr>
          <w:rFonts w:hint="eastAsia" w:ascii="仿宋" w:hAnsi="仿宋" w:eastAsia="仿宋" w:cs="仿宋"/>
          <w:sz w:val="32"/>
          <w:szCs w:val="32"/>
        </w:rPr>
        <w:t>4、取消参加本项目资格；</w:t>
      </w:r>
    </w:p>
    <w:p w14:paraId="46CE773B">
      <w:pPr>
        <w:ind w:firstLine="640" w:firstLineChars="200"/>
        <w:jc w:val="left"/>
        <w:rPr>
          <w:rFonts w:ascii="仿宋" w:hAnsi="仿宋" w:eastAsia="仿宋" w:cs="仿宋"/>
          <w:sz w:val="32"/>
          <w:szCs w:val="32"/>
        </w:rPr>
      </w:pPr>
      <w:r>
        <w:rPr>
          <w:rFonts w:hint="eastAsia" w:ascii="仿宋" w:hAnsi="仿宋" w:eastAsia="仿宋" w:cs="仿宋"/>
          <w:sz w:val="32"/>
          <w:szCs w:val="32"/>
        </w:rPr>
        <w:t>5、纳入本院采购供应商黑名单，一至三年不得参与本院所有采购项目。</w:t>
      </w:r>
    </w:p>
    <w:p w14:paraId="34CF479A">
      <w:pPr>
        <w:ind w:firstLine="640"/>
        <w:jc w:val="left"/>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MmQzNjBlYTYzNTc1YmNiNTJlNDBkY2QzZjI0OWEifQ=="/>
    <w:docVar w:name="KSO_WPS_MARK_KEY" w:val="31b8d6ce-3e56-4e0f-8ea0-d0fd18904f25"/>
  </w:docVars>
  <w:rsids>
    <w:rsidRoot w:val="000439D1"/>
    <w:rsid w:val="000439D1"/>
    <w:rsid w:val="00384581"/>
    <w:rsid w:val="003B42D1"/>
    <w:rsid w:val="006863D4"/>
    <w:rsid w:val="006D273B"/>
    <w:rsid w:val="007B5431"/>
    <w:rsid w:val="0086506D"/>
    <w:rsid w:val="009B6C73"/>
    <w:rsid w:val="00BA4191"/>
    <w:rsid w:val="00C14453"/>
    <w:rsid w:val="00C52EFD"/>
    <w:rsid w:val="00E34D2A"/>
    <w:rsid w:val="00F3175B"/>
    <w:rsid w:val="00F74A63"/>
    <w:rsid w:val="01B209C2"/>
    <w:rsid w:val="03B24D00"/>
    <w:rsid w:val="20641C1A"/>
    <w:rsid w:val="254251F1"/>
    <w:rsid w:val="29E63C51"/>
    <w:rsid w:val="3F8A76AF"/>
    <w:rsid w:val="4058777C"/>
    <w:rsid w:val="469C0D42"/>
    <w:rsid w:val="4C053195"/>
    <w:rsid w:val="4CD026EC"/>
    <w:rsid w:val="51387E8A"/>
    <w:rsid w:val="560B07A4"/>
    <w:rsid w:val="5B6D7AC9"/>
    <w:rsid w:val="5F901258"/>
    <w:rsid w:val="60AD353B"/>
    <w:rsid w:val="60C56D9A"/>
    <w:rsid w:val="6250473D"/>
    <w:rsid w:val="63A3490B"/>
    <w:rsid w:val="65B42D74"/>
    <w:rsid w:val="66F13B00"/>
    <w:rsid w:val="729A6C0B"/>
    <w:rsid w:val="76434CBA"/>
    <w:rsid w:val="764D1A8D"/>
    <w:rsid w:val="76672AEC"/>
    <w:rsid w:val="7E3962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1129</Words>
  <Characters>1152</Characters>
  <Lines>8</Lines>
  <Paragraphs>2</Paragraphs>
  <TotalTime>1</TotalTime>
  <ScaleCrop>false</ScaleCrop>
  <LinksUpToDate>false</LinksUpToDate>
  <CharactersWithSpaces>1152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2022-12-08T02:23:00Z</dcterms:created>
  <dc:creator>Lenovo</dc:creator>
  <cp:lastModifiedBy>梅花鹿</cp:lastModifiedBy>
  <dcterms:modified xsi:type="dcterms:W3CDTF">2025-03-18T09:13:09Z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1F9638642B944E1196D8ACA0B4F4B72D_13</vt:lpwstr>
  </property>
  <property fmtid="{D5CDD505-2E9C-101B-9397-08002B2CF9AE}" pid="4" name="KSOTemplateDocerSaveRecord">
    <vt:lpwstr>eyJoZGlkIjoiNzg4OGJmZDljN2U5ZjY5NTUxZjEzY2M3OTc4MzkyYTAiLCJ1c2VySWQiOiIxNTE5NTE4MTA3In0=</vt:lpwstr>
  </property>
</Properties>
</file>