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7" w:rsidRDefault="001F383A">
      <w:pPr>
        <w:spacing w:line="360" w:lineRule="auto"/>
        <w:jc w:val="center"/>
        <w:rPr>
          <w:rStyle w:val="NormalCharacter"/>
          <w:rFonts w:ascii="方正小标宋简体" w:eastAsia="方正小标宋简体" w:hAnsi="宋体"/>
          <w:sz w:val="36"/>
          <w:szCs w:val="36"/>
        </w:rPr>
      </w:pPr>
      <w:r>
        <w:rPr>
          <w:rStyle w:val="NormalCharacter"/>
          <w:rFonts w:ascii="方正小标宋简体" w:eastAsia="方正小标宋简体" w:hAnsi="宋体"/>
          <w:sz w:val="36"/>
          <w:szCs w:val="36"/>
        </w:rPr>
        <w:t>第一部分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 xml:space="preserve">  </w:t>
      </w:r>
      <w:r>
        <w:rPr>
          <w:rStyle w:val="NormalCharacter"/>
          <w:rFonts w:ascii="方正小标宋简体" w:eastAsia="方正小标宋简体" w:hAnsi="宋体"/>
          <w:sz w:val="36"/>
          <w:szCs w:val="36"/>
        </w:rPr>
        <w:t>采购需求</w:t>
      </w:r>
    </w:p>
    <w:p w:rsidR="004F7317" w:rsidRDefault="001F383A">
      <w:pPr>
        <w:pStyle w:val="179"/>
        <w:ind w:firstLine="602"/>
        <w:rPr>
          <w:rStyle w:val="NormalCharacter"/>
          <w:rFonts w:ascii="仿宋" w:eastAsia="仿宋" w:hAnsi="仿宋" w:cs="Arial"/>
          <w:b/>
          <w:bCs/>
          <w:color w:val="000000"/>
          <w:sz w:val="30"/>
          <w:szCs w:val="30"/>
        </w:rPr>
      </w:pPr>
      <w:r>
        <w:rPr>
          <w:rStyle w:val="NormalCharacter"/>
          <w:rFonts w:ascii="仿宋" w:eastAsia="仿宋" w:hAnsi="仿宋" w:cs="Arial"/>
          <w:b/>
          <w:bCs/>
          <w:color w:val="000000"/>
          <w:sz w:val="30"/>
          <w:szCs w:val="30"/>
        </w:rPr>
        <w:t>一、项目简要说明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1</w:t>
      </w:r>
      <w:r>
        <w:rPr>
          <w:rStyle w:val="NormalCharacter"/>
          <w:rFonts w:ascii="仿宋" w:eastAsia="仿宋" w:hAnsi="仿宋"/>
          <w:sz w:val="30"/>
          <w:szCs w:val="30"/>
        </w:rPr>
        <w:t>、基本情况：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郑州市中级人民法院电脑显示器桌面增高架</w:t>
      </w:r>
      <w:r>
        <w:rPr>
          <w:rStyle w:val="NormalCharacter"/>
          <w:rFonts w:ascii="仿宋" w:eastAsia="仿宋" w:hAnsi="仿宋"/>
          <w:sz w:val="30"/>
          <w:szCs w:val="30"/>
        </w:rPr>
        <w:t>采购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  <w:lang w:val="zh-CN"/>
        </w:rPr>
      </w:pPr>
      <w:r>
        <w:rPr>
          <w:rStyle w:val="NormalCharacter"/>
          <w:rFonts w:ascii="仿宋" w:eastAsia="仿宋" w:hAnsi="仿宋"/>
          <w:sz w:val="30"/>
          <w:szCs w:val="30"/>
        </w:rPr>
        <w:t>2</w:t>
      </w:r>
      <w:r>
        <w:rPr>
          <w:rStyle w:val="NormalCharacter"/>
          <w:rFonts w:ascii="仿宋" w:eastAsia="仿宋" w:hAnsi="仿宋"/>
          <w:sz w:val="30"/>
          <w:szCs w:val="30"/>
        </w:rPr>
        <w:t>、采购范围：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电脑显示器桌面增高架</w:t>
      </w:r>
      <w:r>
        <w:rPr>
          <w:rStyle w:val="NormalCharacter"/>
          <w:rFonts w:ascii="仿宋" w:eastAsia="仿宋" w:hAnsi="仿宋"/>
          <w:sz w:val="30"/>
          <w:szCs w:val="30"/>
        </w:rPr>
        <w:t>；</w:t>
      </w:r>
    </w:p>
    <w:p w:rsidR="004F7317" w:rsidRDefault="001F383A">
      <w:pPr>
        <w:pStyle w:val="179"/>
        <w:ind w:leftChars="228" w:left="479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①</w:t>
      </w:r>
      <w:r>
        <w:rPr>
          <w:rStyle w:val="NormalCharacter"/>
          <w:rFonts w:ascii="仿宋" w:eastAsia="仿宋" w:hAnsi="仿宋"/>
          <w:sz w:val="30"/>
          <w:szCs w:val="30"/>
        </w:rPr>
        <w:t>增高架方便桌面摆放，外观简洁美观</w:t>
      </w:r>
      <w:r>
        <w:rPr>
          <w:rStyle w:val="NormalCharacter"/>
          <w:rFonts w:ascii="仿宋" w:eastAsia="仿宋" w:hAnsi="仿宋" w:hint="eastAsia"/>
          <w:sz w:val="30"/>
          <w:szCs w:val="30"/>
        </w:rPr>
        <w:t>。</w:t>
      </w:r>
    </w:p>
    <w:p w:rsidR="004F7317" w:rsidRDefault="001F383A">
      <w:pPr>
        <w:pStyle w:val="179"/>
        <w:ind w:leftChars="228" w:left="479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②</w:t>
      </w:r>
      <w:r>
        <w:rPr>
          <w:rStyle w:val="NormalCharacter"/>
          <w:rFonts w:ascii="仿宋" w:eastAsia="仿宋" w:hAnsi="仿宋"/>
          <w:sz w:val="30"/>
          <w:szCs w:val="30"/>
        </w:rPr>
        <w:t>增高架自身重量</w:t>
      </w:r>
      <w:r>
        <w:rPr>
          <w:rStyle w:val="NormalCharacter"/>
          <w:rFonts w:ascii="仿宋" w:eastAsia="仿宋" w:hAnsi="仿宋" w:hint="eastAsia"/>
          <w:sz w:val="30"/>
          <w:szCs w:val="30"/>
        </w:rPr>
        <w:t>扎实稳当</w:t>
      </w:r>
      <w:bookmarkStart w:id="0" w:name="_GoBack"/>
      <w:bookmarkEnd w:id="0"/>
      <w:r>
        <w:rPr>
          <w:rStyle w:val="NormalCharacter"/>
          <w:rFonts w:ascii="仿宋" w:eastAsia="仿宋" w:hAnsi="仿宋"/>
          <w:sz w:val="30"/>
          <w:szCs w:val="30"/>
        </w:rPr>
        <w:t>，承重</w:t>
      </w:r>
      <w:r>
        <w:rPr>
          <w:rStyle w:val="NormalCharacter"/>
          <w:rFonts w:ascii="仿宋" w:eastAsia="仿宋" w:hAnsi="仿宋" w:hint="eastAsia"/>
          <w:sz w:val="30"/>
          <w:szCs w:val="30"/>
        </w:rPr>
        <w:t>性能良好</w:t>
      </w:r>
      <w:r>
        <w:rPr>
          <w:rStyle w:val="NormalCharacter"/>
          <w:rFonts w:ascii="仿宋" w:eastAsia="仿宋" w:hAnsi="仿宋"/>
          <w:sz w:val="30"/>
          <w:szCs w:val="30"/>
        </w:rPr>
        <w:t>；</w:t>
      </w:r>
    </w:p>
    <w:p w:rsidR="004F7317" w:rsidRDefault="001F383A">
      <w:pPr>
        <w:pStyle w:val="179"/>
        <w:ind w:leftChars="228" w:left="479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③</w:t>
      </w:r>
      <w:r>
        <w:rPr>
          <w:rStyle w:val="NormalCharacter"/>
          <w:rFonts w:ascii="仿宋" w:eastAsia="仿宋" w:hAnsi="仿宋"/>
          <w:sz w:val="30"/>
          <w:szCs w:val="30"/>
        </w:rPr>
        <w:t>增高架</w:t>
      </w:r>
      <w:r>
        <w:rPr>
          <w:rStyle w:val="NormalCharacter"/>
          <w:rFonts w:ascii="仿宋" w:eastAsia="仿宋" w:hAnsi="仿宋"/>
          <w:sz w:val="30"/>
          <w:szCs w:val="30"/>
        </w:rPr>
        <w:t>自带手机支架、平板支架、收纳盒；</w:t>
      </w:r>
    </w:p>
    <w:p w:rsidR="004F7317" w:rsidRDefault="001F383A">
      <w:pPr>
        <w:pStyle w:val="179"/>
        <w:ind w:firstLineChars="350" w:firstLine="105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④</w:t>
      </w:r>
      <w:r>
        <w:rPr>
          <w:rStyle w:val="NormalCharacter"/>
          <w:rFonts w:ascii="仿宋" w:eastAsia="仿宋" w:hAnsi="仿宋"/>
          <w:sz w:val="30"/>
          <w:szCs w:val="30"/>
        </w:rPr>
        <w:t>增高架材质应结实耐用；</w:t>
      </w:r>
    </w:p>
    <w:p w:rsidR="004F7317" w:rsidRDefault="001F383A">
      <w:pPr>
        <w:pStyle w:val="179"/>
        <w:ind w:firstLineChars="350" w:firstLine="105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⑤</w:t>
      </w:r>
      <w:r>
        <w:rPr>
          <w:rStyle w:val="NormalCharacter"/>
          <w:rFonts w:ascii="仿宋" w:eastAsia="仿宋" w:hAnsi="仿宋"/>
          <w:sz w:val="30"/>
          <w:szCs w:val="30"/>
        </w:rPr>
        <w:t>增高架自带</w:t>
      </w:r>
      <w:r>
        <w:rPr>
          <w:rStyle w:val="NormalCharacter"/>
          <w:rFonts w:ascii="仿宋" w:eastAsia="仿宋" w:hAnsi="仿宋"/>
          <w:sz w:val="30"/>
          <w:szCs w:val="30"/>
        </w:rPr>
        <w:t>USB</w:t>
      </w:r>
      <w:r>
        <w:rPr>
          <w:rStyle w:val="NormalCharacter"/>
          <w:rFonts w:ascii="仿宋" w:eastAsia="仿宋" w:hAnsi="仿宋"/>
          <w:sz w:val="30"/>
          <w:szCs w:val="30"/>
        </w:rPr>
        <w:t>与</w:t>
      </w:r>
      <w:r>
        <w:rPr>
          <w:rStyle w:val="NormalCharacter"/>
          <w:rFonts w:ascii="仿宋" w:eastAsia="仿宋" w:hAnsi="仿宋"/>
          <w:sz w:val="30"/>
          <w:szCs w:val="30"/>
        </w:rPr>
        <w:t>TYPE-C</w:t>
      </w:r>
      <w:r>
        <w:rPr>
          <w:rStyle w:val="NormalCharacter"/>
          <w:rFonts w:ascii="仿宋" w:eastAsia="仿宋" w:hAnsi="仿宋"/>
          <w:sz w:val="30"/>
          <w:szCs w:val="30"/>
        </w:rPr>
        <w:t>接口；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3</w:t>
      </w:r>
      <w:r>
        <w:rPr>
          <w:rStyle w:val="NormalCharacter"/>
          <w:rFonts w:ascii="仿宋" w:eastAsia="仿宋" w:hAnsi="仿宋"/>
          <w:sz w:val="30"/>
          <w:szCs w:val="30"/>
        </w:rPr>
        <w:t>、交付时间：合同签订后第二日起</w:t>
      </w:r>
      <w:r>
        <w:rPr>
          <w:rStyle w:val="NormalCharacter"/>
          <w:rFonts w:ascii="仿宋" w:eastAsia="仿宋" w:hAnsi="仿宋"/>
          <w:sz w:val="30"/>
          <w:szCs w:val="30"/>
        </w:rPr>
        <w:t>5</w:t>
      </w:r>
      <w:r>
        <w:rPr>
          <w:rStyle w:val="NormalCharacter"/>
          <w:rFonts w:ascii="仿宋" w:eastAsia="仿宋" w:hAnsi="仿宋"/>
          <w:sz w:val="30"/>
          <w:szCs w:val="30"/>
        </w:rPr>
        <w:t>日历日内。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  <w:lang w:val="zh-CN"/>
        </w:rPr>
      </w:pPr>
      <w:r>
        <w:rPr>
          <w:rStyle w:val="NormalCharacter"/>
          <w:rFonts w:ascii="仿宋" w:eastAsia="仿宋" w:hAnsi="仿宋"/>
          <w:sz w:val="30"/>
          <w:szCs w:val="30"/>
          <w:lang w:val="zh-CN"/>
        </w:rPr>
        <w:t>4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、预算金额（最高限价）：</w:t>
      </w:r>
      <w:r>
        <w:rPr>
          <w:rStyle w:val="NormalCharacter"/>
          <w:rFonts w:ascii="仿宋" w:eastAsia="仿宋" w:hAnsi="仿宋"/>
          <w:sz w:val="30"/>
          <w:szCs w:val="30"/>
        </w:rPr>
        <w:t>121500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.00</w:t>
      </w:r>
      <w:r>
        <w:rPr>
          <w:rStyle w:val="NormalCharacter"/>
          <w:rFonts w:ascii="仿宋" w:eastAsia="仿宋" w:hAnsi="仿宋"/>
          <w:kern w:val="0"/>
          <w:sz w:val="30"/>
          <w:szCs w:val="30"/>
        </w:rPr>
        <w:t>元。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  <w:lang w:val="zh-CN"/>
        </w:rPr>
      </w:pPr>
      <w:r>
        <w:rPr>
          <w:rStyle w:val="NormalCharacter"/>
          <w:rFonts w:ascii="仿宋" w:eastAsia="仿宋" w:hAnsi="仿宋"/>
          <w:sz w:val="30"/>
          <w:szCs w:val="30"/>
          <w:lang w:val="zh-CN"/>
        </w:rPr>
        <w:t>5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、质量要求：合格。</w:t>
      </w:r>
    </w:p>
    <w:p w:rsidR="004F7317" w:rsidRDefault="001F383A">
      <w:pPr>
        <w:pStyle w:val="179"/>
        <w:ind w:firstLine="600"/>
        <w:rPr>
          <w:rStyle w:val="NormalCharacter"/>
          <w:rFonts w:ascii="仿宋" w:eastAsia="仿宋" w:hAnsi="仿宋"/>
          <w:sz w:val="30"/>
          <w:szCs w:val="30"/>
          <w:lang w:val="zh-CN"/>
        </w:rPr>
      </w:pPr>
      <w:r>
        <w:rPr>
          <w:rStyle w:val="NormalCharacter"/>
          <w:rFonts w:ascii="仿宋" w:eastAsia="仿宋" w:hAnsi="仿宋"/>
          <w:sz w:val="30"/>
          <w:szCs w:val="30"/>
          <w:lang w:val="zh-CN"/>
        </w:rPr>
        <w:t>6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、质保期限：</w:t>
      </w:r>
      <w:r>
        <w:rPr>
          <w:rStyle w:val="NormalCharacter"/>
          <w:rFonts w:ascii="仿宋" w:eastAsia="仿宋" w:hAnsi="仿宋"/>
          <w:sz w:val="30"/>
          <w:szCs w:val="30"/>
        </w:rPr>
        <w:t>自验收合格之日起</w:t>
      </w:r>
      <w:r>
        <w:rPr>
          <w:rStyle w:val="NormalCharacter"/>
          <w:rFonts w:ascii="仿宋" w:eastAsia="仿宋" w:hAnsi="仿宋"/>
          <w:sz w:val="30"/>
          <w:szCs w:val="30"/>
        </w:rPr>
        <w:t>1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年。</w:t>
      </w:r>
    </w:p>
    <w:p w:rsidR="004F7317" w:rsidRDefault="001F383A">
      <w:pPr>
        <w:tabs>
          <w:tab w:val="left" w:pos="0"/>
        </w:tabs>
        <w:ind w:firstLineChars="200" w:firstLine="602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cs="宋体"/>
          <w:b/>
          <w:bCs/>
          <w:sz w:val="30"/>
          <w:szCs w:val="30"/>
        </w:rPr>
        <w:t>二、项目需求</w:t>
      </w:r>
    </w:p>
    <w:p w:rsidR="004F7317" w:rsidRDefault="001F383A">
      <w:pPr>
        <w:tabs>
          <w:tab w:val="left" w:pos="0"/>
        </w:tabs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1</w:t>
      </w:r>
      <w:r>
        <w:rPr>
          <w:rStyle w:val="NormalCharacter"/>
          <w:rFonts w:ascii="仿宋" w:eastAsia="仿宋" w:hAnsi="仿宋"/>
          <w:sz w:val="30"/>
          <w:szCs w:val="30"/>
        </w:rPr>
        <w:t>、设备类型：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电脑显示器桌面增高架</w:t>
      </w:r>
      <w:r>
        <w:rPr>
          <w:rStyle w:val="NormalCharacter"/>
          <w:rFonts w:ascii="仿宋" w:eastAsia="仿宋" w:hAnsi="仿宋"/>
          <w:sz w:val="30"/>
          <w:szCs w:val="30"/>
        </w:rPr>
        <w:t>；</w:t>
      </w:r>
    </w:p>
    <w:p w:rsidR="004F7317" w:rsidRDefault="001F383A">
      <w:pPr>
        <w:tabs>
          <w:tab w:val="left" w:pos="0"/>
        </w:tabs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2</w:t>
      </w:r>
      <w:r>
        <w:rPr>
          <w:rStyle w:val="NormalCharacter"/>
          <w:rFonts w:ascii="仿宋" w:eastAsia="仿宋" w:hAnsi="仿宋"/>
          <w:sz w:val="30"/>
          <w:szCs w:val="30"/>
        </w:rPr>
        <w:t>、采购数量：</w:t>
      </w:r>
      <w:r>
        <w:rPr>
          <w:rStyle w:val="NormalCharacter"/>
          <w:rFonts w:ascii="仿宋" w:eastAsia="仿宋" w:hAnsi="仿宋"/>
          <w:sz w:val="30"/>
          <w:szCs w:val="30"/>
        </w:rPr>
        <w:t>450</w:t>
      </w:r>
      <w:r>
        <w:rPr>
          <w:rStyle w:val="NormalCharacter"/>
          <w:rFonts w:ascii="仿宋" w:eastAsia="仿宋" w:hAnsi="仿宋"/>
          <w:sz w:val="30"/>
          <w:szCs w:val="30"/>
        </w:rPr>
        <w:t>个；</w:t>
      </w:r>
    </w:p>
    <w:p w:rsidR="004F7317" w:rsidRDefault="001F383A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3</w:t>
      </w:r>
      <w:r>
        <w:rPr>
          <w:rStyle w:val="NormalCharacter"/>
          <w:rFonts w:ascii="仿宋" w:eastAsia="仿宋" w:hAnsi="仿宋"/>
          <w:sz w:val="30"/>
          <w:szCs w:val="30"/>
        </w:rPr>
        <w:t>、外观需求：增高架方便桌面摆放，外观简洁美观，高度应大于</w:t>
      </w:r>
      <w:r>
        <w:rPr>
          <w:rStyle w:val="NormalCharacter"/>
          <w:rFonts w:ascii="仿宋" w:eastAsia="仿宋" w:hAnsi="仿宋"/>
          <w:sz w:val="30"/>
          <w:szCs w:val="30"/>
        </w:rPr>
        <w:t>75mm</w:t>
      </w:r>
      <w:r>
        <w:rPr>
          <w:rStyle w:val="NormalCharacter"/>
          <w:rFonts w:ascii="仿宋" w:eastAsia="仿宋" w:hAnsi="仿宋"/>
          <w:sz w:val="30"/>
          <w:szCs w:val="30"/>
        </w:rPr>
        <w:t>小于</w:t>
      </w:r>
      <w:r>
        <w:rPr>
          <w:rStyle w:val="NormalCharacter"/>
          <w:rFonts w:ascii="仿宋" w:eastAsia="仿宋" w:hAnsi="仿宋"/>
          <w:sz w:val="30"/>
          <w:szCs w:val="30"/>
        </w:rPr>
        <w:t>95mm</w:t>
      </w:r>
      <w:r>
        <w:rPr>
          <w:rStyle w:val="NormalCharacter"/>
          <w:rFonts w:ascii="仿宋" w:eastAsia="仿宋" w:hAnsi="仿宋"/>
          <w:sz w:val="30"/>
          <w:szCs w:val="30"/>
        </w:rPr>
        <w:t>；长度可调，外长</w:t>
      </w:r>
      <w:r w:rsidR="00035370">
        <w:rPr>
          <w:rStyle w:val="NormalCharacter"/>
          <w:rFonts w:ascii="仿宋" w:eastAsia="仿宋" w:hAnsi="仿宋"/>
          <w:sz w:val="30"/>
          <w:szCs w:val="30"/>
        </w:rPr>
        <w:t>约在</w:t>
      </w:r>
      <w:r>
        <w:rPr>
          <w:rStyle w:val="NormalCharacter"/>
          <w:rFonts w:ascii="仿宋" w:eastAsia="仿宋" w:hAnsi="仿宋"/>
          <w:sz w:val="30"/>
          <w:szCs w:val="30"/>
        </w:rPr>
        <w:t>420mm</w:t>
      </w:r>
      <w:r>
        <w:rPr>
          <w:rStyle w:val="NormalCharacter"/>
          <w:rFonts w:ascii="仿宋" w:eastAsia="仿宋" w:hAnsi="仿宋"/>
          <w:sz w:val="30"/>
          <w:szCs w:val="30"/>
        </w:rPr>
        <w:t>与</w:t>
      </w:r>
      <w:r>
        <w:rPr>
          <w:rStyle w:val="NormalCharacter"/>
          <w:rFonts w:ascii="仿宋" w:eastAsia="仿宋" w:hAnsi="仿宋"/>
          <w:sz w:val="30"/>
          <w:szCs w:val="30"/>
        </w:rPr>
        <w:t>520mm</w:t>
      </w:r>
      <w:r w:rsidR="00035370">
        <w:rPr>
          <w:rStyle w:val="NormalCharacter"/>
          <w:rFonts w:ascii="仿宋" w:eastAsia="仿宋" w:hAnsi="仿宋"/>
          <w:sz w:val="30"/>
          <w:szCs w:val="30"/>
        </w:rPr>
        <w:t>之间调整，内长约</w:t>
      </w:r>
      <w:r>
        <w:rPr>
          <w:rStyle w:val="NormalCharacter"/>
          <w:rFonts w:ascii="仿宋" w:eastAsia="仿宋" w:hAnsi="仿宋"/>
          <w:sz w:val="30"/>
          <w:szCs w:val="30"/>
        </w:rPr>
        <w:t>在</w:t>
      </w:r>
      <w:r>
        <w:rPr>
          <w:rStyle w:val="NormalCharacter"/>
          <w:rFonts w:ascii="仿宋" w:eastAsia="仿宋" w:hAnsi="仿宋"/>
          <w:sz w:val="30"/>
          <w:szCs w:val="30"/>
        </w:rPr>
        <w:t>375mm</w:t>
      </w:r>
      <w:r>
        <w:rPr>
          <w:rStyle w:val="NormalCharacter"/>
          <w:rFonts w:ascii="仿宋" w:eastAsia="仿宋" w:hAnsi="仿宋"/>
          <w:sz w:val="30"/>
          <w:szCs w:val="30"/>
        </w:rPr>
        <w:t>至</w:t>
      </w:r>
      <w:r>
        <w:rPr>
          <w:rStyle w:val="NormalCharacter"/>
          <w:rFonts w:ascii="仿宋" w:eastAsia="仿宋" w:hAnsi="仿宋"/>
          <w:sz w:val="30"/>
          <w:szCs w:val="30"/>
        </w:rPr>
        <w:t>480mm</w:t>
      </w:r>
      <w:r>
        <w:rPr>
          <w:rStyle w:val="NormalCharacter"/>
          <w:rFonts w:ascii="仿宋" w:eastAsia="仿宋" w:hAnsi="仿宋"/>
          <w:sz w:val="30"/>
          <w:szCs w:val="30"/>
        </w:rPr>
        <w:t>之间调整；</w:t>
      </w:r>
    </w:p>
    <w:p w:rsidR="004F7317" w:rsidRDefault="001F383A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4</w:t>
      </w:r>
      <w:r>
        <w:rPr>
          <w:rStyle w:val="NormalCharacter"/>
          <w:rFonts w:ascii="仿宋" w:eastAsia="仿宋" w:hAnsi="仿宋"/>
          <w:sz w:val="30"/>
          <w:szCs w:val="30"/>
        </w:rPr>
        <w:t>、材质需求</w:t>
      </w:r>
      <w:r>
        <w:rPr>
          <w:rStyle w:val="NormalCharacter"/>
          <w:rFonts w:ascii="仿宋" w:eastAsia="仿宋" w:hAnsi="仿宋"/>
          <w:sz w:val="30"/>
          <w:szCs w:val="30"/>
        </w:rPr>
        <w:t>:</w:t>
      </w:r>
      <w:r>
        <w:rPr>
          <w:rStyle w:val="NormalCharacter"/>
          <w:rFonts w:ascii="仿宋" w:eastAsia="仿宋" w:hAnsi="仿宋"/>
          <w:sz w:val="30"/>
          <w:szCs w:val="30"/>
        </w:rPr>
        <w:t>增高架材质应结实耐用，采用</w:t>
      </w:r>
      <w:r>
        <w:rPr>
          <w:rStyle w:val="NormalCharacter"/>
          <w:rFonts w:ascii="仿宋" w:eastAsia="仿宋" w:hAnsi="仿宋"/>
          <w:sz w:val="30"/>
          <w:szCs w:val="30"/>
        </w:rPr>
        <w:t>ABS+H</w:t>
      </w:r>
      <w:r>
        <w:rPr>
          <w:rStyle w:val="NormalCharacter"/>
          <w:rFonts w:ascii="仿宋" w:eastAsia="仿宋" w:hAnsi="仿宋"/>
          <w:sz w:val="30"/>
          <w:szCs w:val="30"/>
        </w:rPr>
        <w:t>钢板</w:t>
      </w:r>
      <w:r>
        <w:rPr>
          <w:rStyle w:val="NormalCharacter"/>
          <w:rFonts w:ascii="仿宋" w:eastAsia="仿宋" w:hAnsi="仿宋"/>
          <w:sz w:val="30"/>
          <w:szCs w:val="30"/>
        </w:rPr>
        <w:t>+</w:t>
      </w:r>
      <w:r>
        <w:rPr>
          <w:rStyle w:val="NormalCharacter"/>
          <w:rFonts w:ascii="仿宋" w:eastAsia="仿宋" w:hAnsi="仿宋"/>
          <w:sz w:val="30"/>
          <w:szCs w:val="30"/>
        </w:rPr>
        <w:t>防滑硅胶；</w:t>
      </w:r>
    </w:p>
    <w:p w:rsidR="004F7317" w:rsidRDefault="001F383A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lastRenderedPageBreak/>
        <w:t>5</w:t>
      </w:r>
      <w:r>
        <w:rPr>
          <w:rStyle w:val="NormalCharacter"/>
          <w:rFonts w:ascii="仿宋" w:eastAsia="仿宋" w:hAnsi="仿宋"/>
          <w:sz w:val="30"/>
          <w:szCs w:val="30"/>
        </w:rPr>
        <w:t>、数据接口需求：增高架自带</w:t>
      </w:r>
      <w:r>
        <w:rPr>
          <w:rStyle w:val="NormalCharacter"/>
          <w:rFonts w:ascii="仿宋" w:eastAsia="仿宋" w:hAnsi="仿宋"/>
          <w:sz w:val="30"/>
          <w:szCs w:val="30"/>
        </w:rPr>
        <w:t>USB3.0</w:t>
      </w:r>
      <w:r>
        <w:rPr>
          <w:rStyle w:val="NormalCharacter"/>
          <w:rFonts w:ascii="仿宋" w:eastAsia="仿宋" w:hAnsi="仿宋"/>
          <w:sz w:val="30"/>
          <w:szCs w:val="30"/>
        </w:rPr>
        <w:t>接口与</w:t>
      </w:r>
      <w:r>
        <w:rPr>
          <w:rStyle w:val="NormalCharacter"/>
          <w:rFonts w:ascii="仿宋" w:eastAsia="仿宋" w:hAnsi="仿宋"/>
          <w:sz w:val="30"/>
          <w:szCs w:val="30"/>
        </w:rPr>
        <w:t>TYPE-C</w:t>
      </w:r>
      <w:r>
        <w:rPr>
          <w:rStyle w:val="NormalCharacter"/>
          <w:rFonts w:ascii="仿宋" w:eastAsia="仿宋" w:hAnsi="仿宋"/>
          <w:sz w:val="30"/>
          <w:szCs w:val="30"/>
        </w:rPr>
        <w:t>接口，配备</w:t>
      </w:r>
      <w:r>
        <w:rPr>
          <w:rStyle w:val="NormalCharacter"/>
          <w:rFonts w:ascii="仿宋" w:eastAsia="仿宋" w:hAnsi="仿宋"/>
          <w:sz w:val="30"/>
          <w:szCs w:val="30"/>
        </w:rPr>
        <w:t>Micro B to USB3.0</w:t>
      </w:r>
      <w:r>
        <w:rPr>
          <w:rStyle w:val="NormalCharacter"/>
          <w:rFonts w:ascii="仿宋" w:eastAsia="仿宋" w:hAnsi="仿宋"/>
          <w:sz w:val="30"/>
          <w:szCs w:val="30"/>
        </w:rPr>
        <w:t>数据线；</w:t>
      </w:r>
    </w:p>
    <w:p w:rsidR="004F7317" w:rsidRDefault="001F383A">
      <w:pPr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 w:cs="宋体"/>
          <w:bCs/>
          <w:sz w:val="30"/>
          <w:szCs w:val="30"/>
        </w:rPr>
        <w:t>6</w:t>
      </w:r>
      <w:r>
        <w:rPr>
          <w:rStyle w:val="NormalCharacter"/>
          <w:rFonts w:ascii="仿宋" w:eastAsia="仿宋" w:hAnsi="仿宋" w:cs="宋体"/>
          <w:bCs/>
          <w:sz w:val="30"/>
          <w:szCs w:val="30"/>
        </w:rPr>
        <w:t>、拓展功能：</w:t>
      </w:r>
      <w:r>
        <w:rPr>
          <w:rStyle w:val="NormalCharacter"/>
          <w:rFonts w:ascii="仿宋" w:eastAsia="仿宋" w:hAnsi="仿宋"/>
          <w:sz w:val="30"/>
          <w:szCs w:val="30"/>
        </w:rPr>
        <w:t>增高架</w:t>
      </w:r>
      <w:r>
        <w:rPr>
          <w:rStyle w:val="NormalCharacter"/>
          <w:rFonts w:ascii="仿宋" w:eastAsia="仿宋" w:hAnsi="仿宋"/>
          <w:sz w:val="30"/>
          <w:szCs w:val="30"/>
        </w:rPr>
        <w:t>面板可灵活折叠，自带手机支架、平板支架、收纳盒</w:t>
      </w:r>
      <w:r>
        <w:rPr>
          <w:rStyle w:val="NormalCharacter"/>
          <w:rFonts w:ascii="仿宋" w:eastAsia="仿宋" w:hAnsi="仿宋"/>
          <w:sz w:val="30"/>
          <w:szCs w:val="30"/>
        </w:rPr>
        <w:t>；</w:t>
      </w:r>
    </w:p>
    <w:p w:rsidR="004F7317" w:rsidRDefault="001F383A">
      <w:pPr>
        <w:tabs>
          <w:tab w:val="left" w:pos="0"/>
        </w:tabs>
        <w:ind w:firstLineChars="198" w:firstLine="596"/>
        <w:jc w:val="left"/>
        <w:rPr>
          <w:rStyle w:val="NormalCharacter"/>
          <w:rFonts w:ascii="仿宋" w:eastAsia="仿宋" w:hAnsi="仿宋" w:cs="宋体"/>
          <w:b/>
          <w:bCs/>
          <w:sz w:val="30"/>
          <w:szCs w:val="30"/>
        </w:rPr>
      </w:pPr>
      <w:r>
        <w:rPr>
          <w:rStyle w:val="NormalCharacter"/>
          <w:rFonts w:ascii="仿宋" w:eastAsia="仿宋" w:hAnsi="仿宋" w:cs="宋体"/>
          <w:b/>
          <w:bCs/>
          <w:sz w:val="30"/>
          <w:szCs w:val="30"/>
        </w:rPr>
        <w:t>三、其它</w:t>
      </w:r>
    </w:p>
    <w:p w:rsidR="004F7317" w:rsidRDefault="001F383A">
      <w:pPr>
        <w:ind w:firstLineChars="200" w:firstLine="600"/>
        <w:rPr>
          <w:rStyle w:val="NormalCharacter"/>
          <w:rFonts w:ascii="仿宋" w:eastAsia="仿宋" w:hAnsi="仿宋"/>
          <w:color w:val="000000"/>
          <w:sz w:val="30"/>
          <w:szCs w:val="30"/>
        </w:rPr>
      </w:pPr>
      <w:r>
        <w:rPr>
          <w:rStyle w:val="NormalCharacter"/>
          <w:rFonts w:ascii="仿宋" w:eastAsia="仿宋" w:hAnsi="仿宋" w:cs="等线"/>
          <w:bCs/>
          <w:sz w:val="30"/>
          <w:szCs w:val="30"/>
        </w:rPr>
        <w:t>1</w:t>
      </w:r>
      <w:r>
        <w:rPr>
          <w:rStyle w:val="NormalCharacter"/>
          <w:rFonts w:ascii="仿宋" w:eastAsia="仿宋" w:hAnsi="仿宋" w:cs="等线"/>
          <w:bCs/>
          <w:sz w:val="30"/>
          <w:szCs w:val="30"/>
        </w:rPr>
        <w:t>、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货物款、税金、安装费等均含在总报价中。</w:t>
      </w:r>
    </w:p>
    <w:p w:rsidR="004F7317" w:rsidRDefault="001F383A">
      <w:pPr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color w:val="000000"/>
          <w:sz w:val="30"/>
          <w:szCs w:val="30"/>
        </w:rPr>
        <w:t>2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、</w:t>
      </w:r>
      <w:r>
        <w:rPr>
          <w:rStyle w:val="NormalCharacter"/>
          <w:rFonts w:ascii="仿宋" w:eastAsia="仿宋" w:hAnsi="仿宋"/>
          <w:sz w:val="30"/>
          <w:szCs w:val="30"/>
        </w:rPr>
        <w:t>安装和验收：按合同期限交货，由供方负责免费运输、就位、安装调试，并满足招投标书、合同、技术协议要求。</w:t>
      </w:r>
    </w:p>
    <w:p w:rsidR="004F7317" w:rsidRDefault="001F383A">
      <w:pPr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color w:val="000000"/>
          <w:sz w:val="30"/>
          <w:szCs w:val="30"/>
        </w:rPr>
        <w:t>3</w:t>
      </w:r>
      <w:r>
        <w:rPr>
          <w:rStyle w:val="NormalCharacter"/>
          <w:rFonts w:ascii="仿宋" w:eastAsia="仿宋" w:hAnsi="仿宋"/>
          <w:color w:val="000000"/>
          <w:sz w:val="30"/>
          <w:szCs w:val="30"/>
        </w:rPr>
        <w:t>、</w:t>
      </w:r>
      <w:r>
        <w:rPr>
          <w:rStyle w:val="NormalCharacter"/>
          <w:rFonts w:ascii="仿宋" w:eastAsia="仿宋" w:hAnsi="仿宋"/>
          <w:sz w:val="30"/>
          <w:szCs w:val="30"/>
        </w:rPr>
        <w:t>质保期：自验收合格之日起</w:t>
      </w:r>
      <w:r>
        <w:rPr>
          <w:rStyle w:val="NormalCharacter"/>
          <w:rFonts w:ascii="仿宋" w:eastAsia="仿宋" w:hAnsi="仿宋"/>
          <w:sz w:val="30"/>
          <w:szCs w:val="30"/>
        </w:rPr>
        <w:t>1</w:t>
      </w:r>
      <w:r>
        <w:rPr>
          <w:rStyle w:val="NormalCharacter"/>
          <w:rFonts w:ascii="仿宋" w:eastAsia="仿宋" w:hAnsi="仿宋"/>
          <w:sz w:val="30"/>
          <w:szCs w:val="30"/>
          <w:lang w:val="zh-CN"/>
        </w:rPr>
        <w:t>年</w:t>
      </w:r>
      <w:r>
        <w:rPr>
          <w:rStyle w:val="NormalCharacter"/>
          <w:rFonts w:ascii="仿宋" w:eastAsia="仿宋" w:hAnsi="仿宋"/>
          <w:sz w:val="30"/>
          <w:szCs w:val="30"/>
        </w:rPr>
        <w:t>。</w:t>
      </w:r>
    </w:p>
    <w:p w:rsidR="004F7317" w:rsidRDefault="001F383A">
      <w:pPr>
        <w:ind w:firstLineChars="200" w:firstLine="600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4</w:t>
      </w:r>
      <w:r>
        <w:rPr>
          <w:rStyle w:val="NormalCharacter"/>
          <w:rFonts w:ascii="仿宋" w:eastAsia="仿宋" w:hAnsi="仿宋"/>
          <w:sz w:val="30"/>
          <w:szCs w:val="30"/>
        </w:rPr>
        <w:t>、项目完成期限：合同签订后第二日起</w:t>
      </w:r>
      <w:r>
        <w:rPr>
          <w:rStyle w:val="NormalCharacter"/>
          <w:rFonts w:ascii="仿宋" w:eastAsia="仿宋" w:hAnsi="仿宋"/>
          <w:sz w:val="30"/>
          <w:szCs w:val="30"/>
        </w:rPr>
        <w:t>5</w:t>
      </w:r>
      <w:r>
        <w:rPr>
          <w:rStyle w:val="NormalCharacter"/>
          <w:rFonts w:ascii="仿宋" w:eastAsia="仿宋" w:hAnsi="仿宋"/>
          <w:sz w:val="30"/>
          <w:szCs w:val="30"/>
        </w:rPr>
        <w:t>日历日内。</w:t>
      </w:r>
    </w:p>
    <w:p w:rsidR="004F7317" w:rsidRDefault="001F383A">
      <w:pPr>
        <w:tabs>
          <w:tab w:val="left" w:pos="0"/>
        </w:tabs>
        <w:ind w:firstLineChars="200" w:firstLine="600"/>
        <w:jc w:val="left"/>
        <w:rPr>
          <w:rStyle w:val="NormalCharacter"/>
          <w:rFonts w:ascii="仿宋" w:eastAsia="仿宋" w:hAnsi="仿宋"/>
          <w:sz w:val="30"/>
          <w:szCs w:val="30"/>
        </w:rPr>
      </w:pPr>
      <w:r>
        <w:rPr>
          <w:rStyle w:val="NormalCharacter"/>
          <w:rFonts w:ascii="仿宋" w:eastAsia="仿宋" w:hAnsi="仿宋"/>
          <w:sz w:val="30"/>
          <w:szCs w:val="30"/>
        </w:rPr>
        <w:t>5</w:t>
      </w:r>
      <w:r>
        <w:rPr>
          <w:rStyle w:val="NormalCharacter"/>
          <w:rFonts w:ascii="仿宋" w:eastAsia="仿宋" w:hAnsi="仿宋"/>
          <w:sz w:val="30"/>
          <w:szCs w:val="30"/>
        </w:rPr>
        <w:t>、送货及施工地点：郑州市中级人民法院大门口。</w:t>
      </w:r>
    </w:p>
    <w:p w:rsidR="004F7317" w:rsidRDefault="001F383A">
      <w:pPr>
        <w:jc w:val="center"/>
        <w:rPr>
          <w:rStyle w:val="NormalCharacter"/>
          <w:rFonts w:ascii="方正小标宋简体" w:eastAsia="方正小标宋简体"/>
          <w:sz w:val="36"/>
          <w:szCs w:val="36"/>
        </w:rPr>
      </w:pPr>
      <w:r>
        <w:rPr>
          <w:rStyle w:val="NormalCharacter"/>
          <w:rFonts w:ascii="方正小标宋简体" w:eastAsia="方正小标宋简体"/>
          <w:sz w:val="36"/>
          <w:szCs w:val="36"/>
        </w:rPr>
        <w:t>第二部分</w:t>
      </w:r>
      <w:r>
        <w:rPr>
          <w:rStyle w:val="NormalCharacter"/>
          <w:rFonts w:ascii="方正小标宋简体" w:eastAsia="方正小标宋简体"/>
          <w:sz w:val="36"/>
          <w:szCs w:val="36"/>
        </w:rPr>
        <w:t xml:space="preserve">  </w:t>
      </w:r>
      <w:r>
        <w:rPr>
          <w:rStyle w:val="NormalCharacter"/>
          <w:rFonts w:ascii="方正小标宋简体" w:eastAsia="方正小标宋简体"/>
          <w:sz w:val="36"/>
          <w:szCs w:val="36"/>
        </w:rPr>
        <w:t>评分办法</w:t>
      </w:r>
    </w:p>
    <w:p w:rsidR="004F7317" w:rsidRDefault="001F383A">
      <w:pPr>
        <w:spacing w:line="312" w:lineRule="auto"/>
        <w:rPr>
          <w:rStyle w:val="NormalCharacter"/>
          <w:rFonts w:ascii="仿宋" w:eastAsia="仿宋" w:hAnsi="仿宋"/>
          <w:b/>
          <w:sz w:val="30"/>
          <w:szCs w:val="30"/>
        </w:rPr>
      </w:pPr>
      <w:r>
        <w:rPr>
          <w:rStyle w:val="NormalCharacter"/>
          <w:rFonts w:ascii="仿宋" w:eastAsia="仿宋" w:hAnsi="仿宋"/>
          <w:b/>
          <w:sz w:val="30"/>
          <w:szCs w:val="30"/>
        </w:rPr>
        <w:t>评标方法和评分标准</w:t>
      </w:r>
    </w:p>
    <w:p w:rsidR="004F7317" w:rsidRDefault="001F383A">
      <w:pPr>
        <w:rPr>
          <w:rStyle w:val="NormalCharacter"/>
          <w:rFonts w:ascii="仿宋" w:eastAsia="仿宋" w:hAnsi="仿宋"/>
          <w:sz w:val="30"/>
          <w:szCs w:val="30"/>
          <w:lang w:val="zh-TW" w:eastAsia="zh-TW"/>
        </w:rPr>
      </w:pP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总分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100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分。</w:t>
      </w:r>
    </w:p>
    <w:p w:rsidR="004F7317" w:rsidRDefault="001F383A">
      <w:pPr>
        <w:rPr>
          <w:rStyle w:val="NormalCharacter"/>
          <w:rFonts w:ascii="仿宋" w:eastAsia="仿宋" w:hAnsi="仿宋"/>
          <w:sz w:val="30"/>
          <w:szCs w:val="30"/>
          <w:lang w:val="zh-TW" w:eastAsia="zh-TW"/>
        </w:rPr>
      </w:pP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其中：报价</w:t>
      </w:r>
      <w:r>
        <w:rPr>
          <w:rStyle w:val="NormalCharacter"/>
          <w:rFonts w:ascii="仿宋" w:eastAsia="仿宋" w:hAnsi="仿宋"/>
          <w:sz w:val="30"/>
          <w:szCs w:val="30"/>
        </w:rPr>
        <w:t>部分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（</w:t>
      </w:r>
      <w:r>
        <w:rPr>
          <w:rStyle w:val="NormalCharacter"/>
          <w:rFonts w:ascii="仿宋" w:eastAsia="仿宋" w:hAnsi="仿宋"/>
          <w:sz w:val="30"/>
          <w:szCs w:val="30"/>
        </w:rPr>
        <w:t>35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分）</w:t>
      </w:r>
      <w:r>
        <w:rPr>
          <w:rStyle w:val="NormalCharacter"/>
          <w:rFonts w:ascii="仿宋" w:eastAsia="仿宋" w:hAnsi="仿宋"/>
          <w:sz w:val="30"/>
          <w:szCs w:val="30"/>
          <w:lang w:val="zh-TW"/>
        </w:rPr>
        <w:t>、</w:t>
      </w:r>
      <w:r>
        <w:rPr>
          <w:rStyle w:val="NormalCharacter"/>
          <w:rFonts w:ascii="仿宋" w:eastAsia="仿宋" w:hAnsi="仿宋"/>
          <w:sz w:val="30"/>
          <w:szCs w:val="30"/>
        </w:rPr>
        <w:t>技术部分（</w:t>
      </w:r>
      <w:r>
        <w:rPr>
          <w:rStyle w:val="NormalCharacter"/>
          <w:rFonts w:ascii="仿宋" w:eastAsia="仿宋" w:hAnsi="仿宋"/>
          <w:sz w:val="30"/>
          <w:szCs w:val="30"/>
        </w:rPr>
        <w:t>50</w:t>
      </w:r>
      <w:r>
        <w:rPr>
          <w:rStyle w:val="NormalCharacter"/>
          <w:rFonts w:ascii="仿宋" w:eastAsia="仿宋" w:hAnsi="仿宋"/>
          <w:sz w:val="30"/>
          <w:szCs w:val="30"/>
        </w:rPr>
        <w:t>分）、服务部分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（</w:t>
      </w:r>
      <w:r>
        <w:rPr>
          <w:rStyle w:val="NormalCharacter"/>
          <w:rFonts w:ascii="仿宋" w:eastAsia="仿宋" w:hAnsi="仿宋"/>
          <w:sz w:val="30"/>
          <w:szCs w:val="30"/>
        </w:rPr>
        <w:t>15</w:t>
      </w:r>
      <w:r>
        <w:rPr>
          <w:rStyle w:val="NormalCharacter"/>
          <w:rFonts w:ascii="仿宋" w:eastAsia="仿宋" w:hAnsi="仿宋"/>
          <w:sz w:val="30"/>
          <w:szCs w:val="30"/>
          <w:lang w:val="zh-TW" w:eastAsia="zh-TW"/>
        </w:rPr>
        <w:t>分）</w:t>
      </w:r>
    </w:p>
    <w:tbl>
      <w:tblPr>
        <w:tblW w:w="9357" w:type="dxa"/>
        <w:tblInd w:w="-2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436"/>
        <w:gridCol w:w="1560"/>
        <w:gridCol w:w="5660"/>
        <w:gridCol w:w="1701"/>
      </w:tblGrid>
      <w:tr w:rsidR="004F73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序号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评分内容及分值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说明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评审依据</w:t>
            </w:r>
          </w:p>
        </w:tc>
      </w:tr>
      <w:tr w:rsidR="004F7317">
        <w:trPr>
          <w:trHeight w:val="793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1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项目报价（</w:t>
            </w:r>
            <w:r>
              <w:rPr>
                <w:rStyle w:val="NormalCharacter"/>
              </w:rPr>
              <w:t>35</w:t>
            </w:r>
            <w:r>
              <w:rPr>
                <w:rStyle w:val="NormalCharacter"/>
                <w:lang w:val="zh-TW" w:eastAsia="zh-TW"/>
              </w:rPr>
              <w:t>分）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</w:rPr>
              <w:t>基准价格为有效报价平均值的</w:t>
            </w:r>
            <w:r>
              <w:rPr>
                <w:rStyle w:val="NormalCharacter"/>
              </w:rPr>
              <w:t>98%</w:t>
            </w:r>
            <w:r>
              <w:rPr>
                <w:rStyle w:val="NormalCharacter"/>
              </w:rPr>
              <w:t>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  <w:lang w:val="zh-TW" w:eastAsia="zh-TW"/>
              </w:rPr>
              <w:t>受邀方</w:t>
            </w:r>
            <w:r>
              <w:rPr>
                <w:rStyle w:val="NormalCharacter"/>
              </w:rPr>
              <w:t>等于基准价格的，得分</w:t>
            </w:r>
            <w:r>
              <w:rPr>
                <w:rStyle w:val="NormalCharacter"/>
              </w:rPr>
              <w:t>30</w:t>
            </w:r>
            <w:r>
              <w:rPr>
                <w:rStyle w:val="NormalCharacter"/>
              </w:rPr>
              <w:t>分。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  <w:lang w:val="zh-TW" w:eastAsia="zh-TW"/>
              </w:rPr>
              <w:t>受邀方</w:t>
            </w:r>
            <w:r>
              <w:rPr>
                <w:rStyle w:val="NormalCharacter"/>
              </w:rPr>
              <w:t>报价高于基准价格的，按以下公式计分（计算结果四舍五入到整数）：价格评分</w:t>
            </w:r>
            <w:r>
              <w:rPr>
                <w:rStyle w:val="NormalCharacter"/>
              </w:rPr>
              <w:t>=[1</w:t>
            </w:r>
            <w:r>
              <w:rPr>
                <w:rStyle w:val="NormalCharacter"/>
              </w:rPr>
              <w:t>－（投标价格－基准价）</w:t>
            </w:r>
            <w:r>
              <w:rPr>
                <w:rStyle w:val="NormalCharacter"/>
              </w:rPr>
              <w:t>÷</w:t>
            </w:r>
            <w:r>
              <w:rPr>
                <w:rStyle w:val="NormalCharacter"/>
              </w:rPr>
              <w:t>基准价</w:t>
            </w:r>
            <w:r>
              <w:rPr>
                <w:rStyle w:val="NormalCharacter"/>
              </w:rPr>
              <w:t>×2]×35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  <w:lang w:eastAsia="zh-TW"/>
              </w:rPr>
            </w:pPr>
            <w:r>
              <w:rPr>
                <w:rStyle w:val="NormalCharacter"/>
                <w:lang w:val="zh-TW" w:eastAsia="zh-TW"/>
              </w:rPr>
              <w:t>受邀方</w:t>
            </w:r>
            <w:r>
              <w:rPr>
                <w:rStyle w:val="NormalCharacter"/>
              </w:rPr>
              <w:t>报价低于基准价格的，按以下公式计分（计算结果四舍五入到整数）：价格评分</w:t>
            </w:r>
            <w:r>
              <w:rPr>
                <w:rStyle w:val="NormalCharacter"/>
              </w:rPr>
              <w:t>=[1</w:t>
            </w:r>
            <w:r>
              <w:rPr>
                <w:rStyle w:val="NormalCharacter"/>
              </w:rPr>
              <w:t>－（基准价－投标价格）</w:t>
            </w:r>
            <w:r>
              <w:rPr>
                <w:rStyle w:val="NormalCharacter"/>
              </w:rPr>
              <w:t>÷</w:t>
            </w:r>
            <w:r>
              <w:rPr>
                <w:rStyle w:val="NormalCharacter"/>
              </w:rPr>
              <w:t>基准价</w:t>
            </w:r>
            <w:r>
              <w:rPr>
                <w:rStyle w:val="NormalCharacter"/>
              </w:rPr>
              <w:t>]×35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ind w:firstLineChars="100" w:firstLine="220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t>报价文件</w:t>
            </w:r>
          </w:p>
        </w:tc>
      </w:tr>
      <w:tr w:rsidR="004F7317">
        <w:trPr>
          <w:trHeight w:val="1550"/>
        </w:trPr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  <w:lang w:val="zh-TW" w:eastAsia="zh-TW"/>
              </w:rPr>
              <w:lastRenderedPageBreak/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技术部分</w:t>
            </w:r>
            <w:r>
              <w:rPr>
                <w:rStyle w:val="NormalCharacter"/>
              </w:rPr>
              <w:t>(50</w:t>
            </w:r>
            <w:r>
              <w:rPr>
                <w:rStyle w:val="NormalCharacter"/>
              </w:rPr>
              <w:t>分）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</w:rPr>
              <w:t>①</w:t>
            </w:r>
            <w:r>
              <w:rPr>
                <w:rStyle w:val="NormalCharacter"/>
              </w:rPr>
              <w:t>满足所有参数最低需求的得</w:t>
            </w:r>
            <w:r>
              <w:rPr>
                <w:rStyle w:val="NormalCharacter"/>
              </w:rPr>
              <w:t>20</w:t>
            </w:r>
            <w:r>
              <w:rPr>
                <w:rStyle w:val="NormalCharacter"/>
              </w:rPr>
              <w:t>分，有任意一项未满足的不得分。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</w:rPr>
              <w:t>②</w:t>
            </w:r>
            <w:r>
              <w:rPr>
                <w:rStyle w:val="NormalCharacter"/>
              </w:rPr>
              <w:t>外观与材质最优的得</w:t>
            </w:r>
            <w:r>
              <w:rPr>
                <w:rStyle w:val="NormalCharacter"/>
              </w:rPr>
              <w:t>10</w:t>
            </w:r>
            <w:r>
              <w:rPr>
                <w:rStyle w:val="NormalCharacter"/>
              </w:rPr>
              <w:t>分，其他按照外观材质排名依次递减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分。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</w:rPr>
              <w:t>③</w:t>
            </w:r>
            <w:r>
              <w:rPr>
                <w:rStyle w:val="NormalCharacter"/>
              </w:rPr>
              <w:t>数据接口配置最优得</w:t>
            </w:r>
            <w:r>
              <w:rPr>
                <w:rStyle w:val="NormalCharacter"/>
              </w:rPr>
              <w:t>10</w:t>
            </w:r>
            <w:r>
              <w:rPr>
                <w:rStyle w:val="NormalCharacter"/>
              </w:rPr>
              <w:t>分，其他按照接口配置排名依次递减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分</w:t>
            </w:r>
            <w:r>
              <w:rPr>
                <w:rStyle w:val="NormalCharacter"/>
                <w:lang w:val="zh-TW" w:eastAsia="zh-TW"/>
              </w:rPr>
              <w:t>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  <w:lang w:val="zh-TW" w:eastAsia="zh-TW"/>
              </w:rPr>
              <w:t>④</w:t>
            </w:r>
            <w:r>
              <w:rPr>
                <w:rStyle w:val="NormalCharacter"/>
              </w:rPr>
              <w:t>拓展功能最优的得</w:t>
            </w:r>
            <w:r>
              <w:rPr>
                <w:rStyle w:val="NormalCharacter"/>
              </w:rPr>
              <w:t>10</w:t>
            </w:r>
            <w:r>
              <w:rPr>
                <w:rStyle w:val="NormalCharacter"/>
              </w:rPr>
              <w:t>分，其他按照拓展功能排名依次递减</w:t>
            </w:r>
            <w:r>
              <w:rPr>
                <w:rStyle w:val="NormalCharacter"/>
              </w:rPr>
              <w:t>2</w:t>
            </w:r>
            <w:r>
              <w:rPr>
                <w:rStyle w:val="NormalCharacter"/>
              </w:rPr>
              <w:t>分。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ind w:firstLineChars="100" w:firstLine="220"/>
              <w:jc w:val="center"/>
              <w:rPr>
                <w:rStyle w:val="NormalCharacter"/>
              </w:rPr>
            </w:pPr>
            <w:r>
              <w:rPr>
                <w:rStyle w:val="NormalCharacter"/>
              </w:rPr>
              <w:t>投标文件</w:t>
            </w:r>
          </w:p>
        </w:tc>
      </w:tr>
      <w:tr w:rsidR="004F7317">
        <w:tc>
          <w:tcPr>
            <w:tcW w:w="4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  <w:lang w:val="zh-TW"/>
              </w:rPr>
            </w:pPr>
            <w:r>
              <w:rPr>
                <w:rStyle w:val="NormalCharacter"/>
                <w:lang w:val="zh-TW"/>
              </w:rPr>
              <w:t>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</w:rPr>
              <w:t>服务部分</w:t>
            </w:r>
            <w:r>
              <w:rPr>
                <w:rStyle w:val="NormalCharacter"/>
                <w:lang w:val="zh-TW" w:eastAsia="zh-TW"/>
              </w:rPr>
              <w:t>（</w:t>
            </w:r>
            <w:r>
              <w:rPr>
                <w:rStyle w:val="NormalCharacter"/>
              </w:rPr>
              <w:t>15</w:t>
            </w:r>
            <w:r>
              <w:rPr>
                <w:rStyle w:val="NormalCharacter"/>
                <w:lang w:val="zh-TW" w:eastAsia="zh-TW"/>
              </w:rPr>
              <w:t>分）</w:t>
            </w:r>
          </w:p>
        </w:tc>
        <w:tc>
          <w:tcPr>
            <w:tcW w:w="5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</w:rPr>
              <w:t>①</w:t>
            </w:r>
            <w:r>
              <w:rPr>
                <w:rStyle w:val="NormalCharacter"/>
              </w:rPr>
              <w:t>承诺额外提供延保一年或以上的得</w:t>
            </w:r>
            <w:r>
              <w:rPr>
                <w:rStyle w:val="NormalCharacter"/>
              </w:rPr>
              <w:t>5</w:t>
            </w:r>
            <w:r>
              <w:rPr>
                <w:rStyle w:val="NormalCharacter"/>
              </w:rPr>
              <w:t>分，否则不得分。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</w:rPr>
            </w:pPr>
            <w:r>
              <w:rPr>
                <w:rStyle w:val="NormalCharacter"/>
              </w:rPr>
              <w:t>②</w:t>
            </w:r>
            <w:r>
              <w:rPr>
                <w:rStyle w:val="NormalCharacter"/>
              </w:rPr>
              <w:t>根据售后服务内容、方式详尽的程度，售后服务保障体系合理完备程度打分（</w:t>
            </w:r>
            <w:r>
              <w:rPr>
                <w:rStyle w:val="NormalCharacter"/>
              </w:rPr>
              <w:t>0-5</w:t>
            </w:r>
            <w:r>
              <w:rPr>
                <w:rStyle w:val="NormalCharacter"/>
              </w:rPr>
              <w:t>分）。</w:t>
            </w:r>
          </w:p>
          <w:p w:rsidR="004F7317" w:rsidRDefault="001F383A">
            <w:pPr>
              <w:pStyle w:val="UserStyle11"/>
              <w:jc w:val="both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</w:rPr>
              <w:t>③</w:t>
            </w:r>
            <w:r>
              <w:rPr>
                <w:rStyle w:val="NormalCharacter"/>
              </w:rPr>
              <w:t>根据质量保证、响应速度、应急处理等各方面打分（</w:t>
            </w:r>
            <w:r>
              <w:rPr>
                <w:rStyle w:val="NormalCharacter"/>
              </w:rPr>
              <w:t>0-5</w:t>
            </w:r>
            <w:r>
              <w:rPr>
                <w:rStyle w:val="NormalCharacter"/>
              </w:rPr>
              <w:t>分）。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F7317" w:rsidRDefault="001F383A">
            <w:pPr>
              <w:pStyle w:val="UserStyle11"/>
              <w:jc w:val="center"/>
              <w:rPr>
                <w:rStyle w:val="NormalCharacter"/>
                <w:lang w:val="zh-TW" w:eastAsia="zh-TW"/>
              </w:rPr>
            </w:pPr>
            <w:r>
              <w:rPr>
                <w:rStyle w:val="NormalCharacter"/>
              </w:rPr>
              <w:t>投标文件</w:t>
            </w:r>
          </w:p>
        </w:tc>
      </w:tr>
    </w:tbl>
    <w:p w:rsidR="004F7317" w:rsidRDefault="004F7317">
      <w:pPr>
        <w:rPr>
          <w:rStyle w:val="NormalCharacter"/>
        </w:rPr>
      </w:pPr>
    </w:p>
    <w:sectPr w:rsidR="004F7317" w:rsidSect="004F731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F383A" w:rsidRDefault="001F383A" w:rsidP="00035370">
      <w:r>
        <w:separator/>
      </w:r>
    </w:p>
  </w:endnote>
  <w:endnote w:type="continuationSeparator" w:id="1">
    <w:p w:rsidR="001F383A" w:rsidRDefault="001F383A" w:rsidP="0003537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华文仿宋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F383A" w:rsidRDefault="001F383A" w:rsidP="00035370">
      <w:r>
        <w:separator/>
      </w:r>
    </w:p>
  </w:footnote>
  <w:footnote w:type="continuationSeparator" w:id="1">
    <w:p w:rsidR="001F383A" w:rsidRDefault="001F383A" w:rsidP="0003537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420"/>
  <w:displayHorizontalDrawingGridEvery w:val="0"/>
  <w:displayVerticalDrawingGridEvery w:val="2"/>
  <w:doNotUseMarginsForDrawingGridOrigin/>
  <w:drawingGridHorizontalOrigin w:val="1800"/>
  <w:drawingGridVerticalOrigin w:val="1440"/>
  <w:noPunctuationKerning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balanceSingleByteDoubleByteWidth/>
    <w:doNotLeaveBackslashAlon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</w:compat>
  <w:docVars>
    <w:docVar w:name="commondata" w:val="eyJoZGlkIjoiNzZiZjU0NTQ1Zjk1YzBiZjAxNTZlNWI0Yjc2NWQyM2QifQ=="/>
  </w:docVars>
  <w:rsids>
    <w:rsidRoot w:val="004F7317"/>
    <w:rsid w:val="DED7226C"/>
    <w:rsid w:val="00035370"/>
    <w:rsid w:val="001F383A"/>
    <w:rsid w:val="004F7317"/>
    <w:rsid w:val="05AF76AE"/>
    <w:rsid w:val="5E2375DF"/>
    <w:rsid w:val="64CE1249"/>
    <w:rsid w:val="6A2543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等线" w:eastAsia="等线" w:hAnsi="等线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Heading1"/>
    <w:link w:val="UserStyle10"/>
    <w:qFormat/>
    <w:rsid w:val="004F7317"/>
    <w:pPr>
      <w:jc w:val="both"/>
      <w:textAlignment w:val="baseline"/>
    </w:pPr>
    <w:rPr>
      <w:rFonts w:ascii="Times New Roman" w:eastAsia="宋体" w:hAnsi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1">
    <w:name w:val="Heading1"/>
    <w:basedOn w:val="a"/>
    <w:next w:val="a"/>
    <w:link w:val="UserStyle0"/>
    <w:qFormat/>
    <w:rsid w:val="004F7317"/>
    <w:pPr>
      <w:keepNext/>
      <w:keepLines/>
      <w:spacing w:before="340" w:after="330" w:line="578" w:lineRule="auto"/>
    </w:pPr>
    <w:rPr>
      <w:rFonts w:cs="等线"/>
      <w:b/>
      <w:bCs/>
      <w:kern w:val="44"/>
      <w:sz w:val="44"/>
      <w:szCs w:val="44"/>
    </w:rPr>
  </w:style>
  <w:style w:type="paragraph" w:styleId="a3">
    <w:name w:val="Date"/>
    <w:basedOn w:val="a"/>
    <w:next w:val="a"/>
    <w:link w:val="Char"/>
    <w:rsid w:val="004F7317"/>
    <w:pPr>
      <w:ind w:leftChars="2500" w:left="100"/>
    </w:pPr>
    <w:rPr>
      <w:kern w:val="0"/>
      <w:sz w:val="20"/>
    </w:rPr>
  </w:style>
  <w:style w:type="paragraph" w:styleId="a4">
    <w:name w:val="footer"/>
    <w:basedOn w:val="a"/>
    <w:link w:val="Char0"/>
    <w:qFormat/>
    <w:rsid w:val="004F7317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rsid w:val="004F7317"/>
    <w:pPr>
      <w:pBdr>
        <w:bottom w:val="single" w:sz="6" w:space="1" w:color="000000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NormalCharacter">
    <w:name w:val="NormalCharacter"/>
    <w:rsid w:val="004F7317"/>
  </w:style>
  <w:style w:type="table" w:customStyle="1" w:styleId="TableNormal">
    <w:name w:val="TableNormal"/>
    <w:qFormat/>
    <w:rsid w:val="004F7317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UserStyle0">
    <w:name w:val="UserStyle_0"/>
    <w:link w:val="Heading1"/>
    <w:qFormat/>
    <w:rsid w:val="004F731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paragraph" w:customStyle="1" w:styleId="AnnotationText">
    <w:name w:val="AnnotationText"/>
    <w:basedOn w:val="a"/>
    <w:qFormat/>
    <w:rsid w:val="004F7317"/>
    <w:pPr>
      <w:jc w:val="left"/>
    </w:pPr>
  </w:style>
  <w:style w:type="paragraph" w:customStyle="1" w:styleId="BodyText">
    <w:name w:val="BodyText"/>
    <w:basedOn w:val="a"/>
    <w:link w:val="UserStyle1"/>
    <w:qFormat/>
    <w:rsid w:val="004F7317"/>
    <w:pPr>
      <w:spacing w:after="120"/>
    </w:pPr>
    <w:rPr>
      <w:kern w:val="0"/>
      <w:sz w:val="20"/>
    </w:rPr>
  </w:style>
  <w:style w:type="character" w:customStyle="1" w:styleId="UserStyle1">
    <w:name w:val="UserStyle_1"/>
    <w:link w:val="BodyText"/>
    <w:semiHidden/>
    <w:qFormat/>
    <w:rsid w:val="004F7317"/>
    <w:rPr>
      <w:rFonts w:ascii="Times New Roman" w:eastAsia="宋体" w:hAnsi="Times New Roman"/>
      <w:szCs w:val="20"/>
    </w:rPr>
  </w:style>
  <w:style w:type="character" w:customStyle="1" w:styleId="Char">
    <w:name w:val="日期 Char"/>
    <w:link w:val="a3"/>
    <w:semiHidden/>
    <w:qFormat/>
    <w:rsid w:val="004F7317"/>
    <w:rPr>
      <w:rFonts w:ascii="Times New Roman" w:eastAsia="宋体" w:hAnsi="Times New Roman"/>
      <w:szCs w:val="20"/>
    </w:rPr>
  </w:style>
  <w:style w:type="character" w:customStyle="1" w:styleId="Char0">
    <w:name w:val="页脚 Char"/>
    <w:link w:val="a4"/>
    <w:semiHidden/>
    <w:qFormat/>
    <w:rsid w:val="004F7317"/>
    <w:rPr>
      <w:rFonts w:ascii="Times New Roman" w:eastAsia="宋体" w:hAnsi="Times New Roman"/>
      <w:sz w:val="18"/>
      <w:szCs w:val="18"/>
    </w:rPr>
  </w:style>
  <w:style w:type="character" w:customStyle="1" w:styleId="Char1">
    <w:name w:val="页眉 Char"/>
    <w:link w:val="a5"/>
    <w:semiHidden/>
    <w:qFormat/>
    <w:rsid w:val="004F7317"/>
    <w:rPr>
      <w:rFonts w:ascii="Times New Roman" w:eastAsia="宋体" w:hAnsi="Times New Roman"/>
      <w:sz w:val="18"/>
      <w:szCs w:val="18"/>
    </w:rPr>
  </w:style>
  <w:style w:type="paragraph" w:customStyle="1" w:styleId="BodyText2">
    <w:name w:val="BodyText2"/>
    <w:basedOn w:val="a"/>
    <w:qFormat/>
    <w:rsid w:val="004F7317"/>
    <w:pPr>
      <w:spacing w:after="120" w:line="480" w:lineRule="auto"/>
    </w:pPr>
  </w:style>
  <w:style w:type="paragraph" w:customStyle="1" w:styleId="HtmlPre">
    <w:name w:val="HtmlPre"/>
    <w:basedOn w:val="a"/>
    <w:link w:val="UserStyle5"/>
    <w:qFormat/>
    <w:rsid w:val="004F731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/>
      <w:kern w:val="0"/>
      <w:sz w:val="24"/>
      <w:szCs w:val="24"/>
    </w:rPr>
  </w:style>
  <w:style w:type="character" w:customStyle="1" w:styleId="UserStyle5">
    <w:name w:val="UserStyle_5"/>
    <w:link w:val="HtmlPre"/>
    <w:qFormat/>
    <w:rsid w:val="004F7317"/>
    <w:rPr>
      <w:rFonts w:ascii="宋体" w:eastAsia="宋体" w:hAnsi="宋体"/>
      <w:kern w:val="0"/>
      <w:sz w:val="24"/>
      <w:szCs w:val="24"/>
    </w:rPr>
  </w:style>
  <w:style w:type="paragraph" w:customStyle="1" w:styleId="BodyText1I">
    <w:name w:val="BodyText1I"/>
    <w:basedOn w:val="BodyText"/>
    <w:link w:val="UserStyle6"/>
    <w:qFormat/>
    <w:rsid w:val="004F7317"/>
    <w:pPr>
      <w:ind w:firstLineChars="100" w:firstLine="420"/>
    </w:pPr>
  </w:style>
  <w:style w:type="character" w:customStyle="1" w:styleId="UserStyle6">
    <w:name w:val="UserStyle_6"/>
    <w:link w:val="BodyText1I"/>
    <w:semiHidden/>
    <w:qFormat/>
    <w:rsid w:val="004F7317"/>
    <w:rPr>
      <w:rFonts w:ascii="Times New Roman" w:eastAsia="宋体" w:hAnsi="Times New Roman"/>
      <w:szCs w:val="20"/>
    </w:rPr>
  </w:style>
  <w:style w:type="paragraph" w:customStyle="1" w:styleId="179">
    <w:name w:val="179"/>
    <w:basedOn w:val="a"/>
    <w:qFormat/>
    <w:rsid w:val="004F7317"/>
    <w:pPr>
      <w:ind w:firstLineChars="200" w:firstLine="200"/>
    </w:pPr>
    <w:rPr>
      <w:rFonts w:ascii="Calibri" w:hAnsi="Calibri"/>
      <w:szCs w:val="22"/>
    </w:rPr>
  </w:style>
  <w:style w:type="character" w:customStyle="1" w:styleId="UserStyle7">
    <w:name w:val="UserStyle_7"/>
    <w:qFormat/>
    <w:rsid w:val="004F7317"/>
    <w:rPr>
      <w:rFonts w:ascii="宋体" w:eastAsia="宋体" w:hAnsi="宋体"/>
      <w:color w:val="000000"/>
      <w:sz w:val="20"/>
      <w:szCs w:val="20"/>
    </w:rPr>
  </w:style>
  <w:style w:type="paragraph" w:customStyle="1" w:styleId="UserStyle8">
    <w:name w:val="UserStyle_8"/>
    <w:basedOn w:val="BodyText"/>
    <w:next w:val="BodyText1I"/>
    <w:link w:val="UserStyle9"/>
    <w:qFormat/>
    <w:rsid w:val="004F7317"/>
    <w:pPr>
      <w:ind w:firstLineChars="100" w:firstLine="420"/>
    </w:pPr>
    <w:rPr>
      <w:rFonts w:ascii="等线" w:hAnsi="等线"/>
    </w:rPr>
  </w:style>
  <w:style w:type="character" w:customStyle="1" w:styleId="UserStyle9">
    <w:name w:val="UserStyle_9"/>
    <w:link w:val="UserStyle8"/>
    <w:semiHidden/>
    <w:qFormat/>
    <w:rsid w:val="004F7317"/>
    <w:rPr>
      <w:rFonts w:eastAsia="宋体"/>
      <w:kern w:val="2"/>
      <w:sz w:val="21"/>
    </w:rPr>
  </w:style>
  <w:style w:type="character" w:customStyle="1" w:styleId="UserStyle10">
    <w:name w:val="UserStyle_10"/>
    <w:semiHidden/>
    <w:qFormat/>
    <w:rsid w:val="004F7317"/>
    <w:rPr>
      <w:rFonts w:ascii="Courier New" w:eastAsia="宋体" w:hAnsi="Courier New"/>
      <w:sz w:val="20"/>
      <w:szCs w:val="20"/>
    </w:rPr>
  </w:style>
  <w:style w:type="paragraph" w:customStyle="1" w:styleId="UserStyle11">
    <w:name w:val="UserStyle_11"/>
    <w:qFormat/>
    <w:rsid w:val="004F7317"/>
    <w:pPr>
      <w:textAlignment w:val="baseline"/>
    </w:pPr>
    <w:rPr>
      <w:rFonts w:ascii="Times New Roman" w:eastAsia="宋体" w:hAnsi="Times New Roman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172</Words>
  <Characters>987</Characters>
  <Application>Microsoft Office Word</Application>
  <DocSecurity>0</DocSecurity>
  <Lines>8</Lines>
  <Paragraphs>2</Paragraphs>
  <ScaleCrop>false</ScaleCrop>
  <Company/>
  <LinksUpToDate>false</LinksUpToDate>
  <CharactersWithSpaces>1157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Lenovo</cp:lastModifiedBy>
  <cp:revision>2</cp:revision>
  <dcterms:created xsi:type="dcterms:W3CDTF">2022-11-13T18:20:00Z</dcterms:created>
  <dcterms:modified xsi:type="dcterms:W3CDTF">2022-11-21T09:21:00Z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2052-11.8.2.10953</vt:lpwstr>
  </property>
  <property fmtid="{D5CDD505-2E9C-101B-9397-08002B2CF9AE}" pid="3" name="ICV">
    <vt:lpwstr>27E55A4A6AE046BBAF0F293B96CC1F9D</vt:lpwstr>
  </property>
</Properties>
</file>