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2" w:rsidRDefault="00563B2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警队器械库空调改造评分办法</w:t>
      </w:r>
    </w:p>
    <w:p w:rsidR="003517D2" w:rsidRDefault="00563B2C">
      <w:pPr>
        <w:spacing w:line="312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评标方法和评分标准</w:t>
      </w:r>
    </w:p>
    <w:p w:rsidR="003517D2" w:rsidRDefault="00563B2C">
      <w:pPr>
        <w:rPr>
          <w:rFonts w:ascii="等线" w:hAnsi="宋体" w:cs="宋体"/>
          <w:sz w:val="28"/>
          <w:szCs w:val="28"/>
          <w:lang w:val="zh-TW" w:eastAsia="zh-TW"/>
        </w:rPr>
      </w:pPr>
      <w:r>
        <w:rPr>
          <w:rFonts w:ascii="等线" w:hAnsi="宋体" w:cs="宋体" w:hint="eastAsia"/>
          <w:sz w:val="28"/>
          <w:szCs w:val="28"/>
          <w:lang w:val="zh-TW" w:eastAsia="zh-TW"/>
        </w:rPr>
        <w:t>总分</w:t>
      </w:r>
      <w:r>
        <w:rPr>
          <w:rFonts w:ascii="等线" w:hAnsi="宋体" w:cs="宋体" w:hint="eastAsia"/>
          <w:sz w:val="28"/>
          <w:szCs w:val="28"/>
          <w:lang w:val="zh-TW" w:eastAsia="zh-TW"/>
        </w:rPr>
        <w:t>100</w:t>
      </w:r>
      <w:r>
        <w:rPr>
          <w:rFonts w:ascii="等线" w:hAnsi="宋体" w:cs="宋体" w:hint="eastAsia"/>
          <w:sz w:val="28"/>
          <w:szCs w:val="28"/>
          <w:lang w:val="zh-TW" w:eastAsia="zh-TW"/>
        </w:rPr>
        <w:t>分。</w:t>
      </w:r>
    </w:p>
    <w:p w:rsidR="003517D2" w:rsidRDefault="00563B2C">
      <w:pPr>
        <w:rPr>
          <w:rFonts w:ascii="等线" w:hAnsi="宋体" w:cs="宋体"/>
          <w:sz w:val="24"/>
          <w:lang w:val="zh-TW" w:eastAsia="zh-TW"/>
        </w:rPr>
      </w:pPr>
      <w:r>
        <w:rPr>
          <w:rFonts w:ascii="等线" w:hAnsi="宋体" w:cs="宋体" w:hint="eastAsia"/>
          <w:sz w:val="28"/>
          <w:szCs w:val="28"/>
          <w:lang w:val="zh-TW" w:eastAsia="zh-TW"/>
        </w:rPr>
        <w:t>其中：报价</w:t>
      </w:r>
      <w:r>
        <w:rPr>
          <w:rFonts w:ascii="等线" w:hAnsi="宋体" w:cs="宋体" w:hint="eastAsia"/>
          <w:sz w:val="28"/>
          <w:szCs w:val="28"/>
        </w:rPr>
        <w:t>部分</w:t>
      </w:r>
      <w:r>
        <w:rPr>
          <w:rFonts w:ascii="等线" w:hAnsi="宋体" w:cs="宋体" w:hint="eastAsia"/>
          <w:sz w:val="28"/>
          <w:szCs w:val="28"/>
          <w:lang w:val="zh-TW" w:eastAsia="zh-TW"/>
        </w:rPr>
        <w:t>（</w:t>
      </w:r>
      <w:r>
        <w:rPr>
          <w:rFonts w:ascii="等线" w:hAnsi="宋体" w:cs="宋体" w:hint="eastAsia"/>
          <w:sz w:val="28"/>
          <w:szCs w:val="28"/>
        </w:rPr>
        <w:t>35</w:t>
      </w:r>
      <w:r>
        <w:rPr>
          <w:rFonts w:ascii="等线" w:hAnsi="宋体" w:cs="宋体" w:hint="eastAsia"/>
          <w:sz w:val="28"/>
          <w:szCs w:val="28"/>
          <w:lang w:val="zh-TW" w:eastAsia="zh-TW"/>
        </w:rPr>
        <w:t>分）</w:t>
      </w:r>
      <w:r>
        <w:rPr>
          <w:rFonts w:ascii="等线" w:hAnsi="宋体" w:cs="宋体" w:hint="eastAsia"/>
          <w:sz w:val="28"/>
          <w:szCs w:val="28"/>
          <w:lang w:val="zh-TW"/>
        </w:rPr>
        <w:t>、</w:t>
      </w:r>
      <w:r>
        <w:rPr>
          <w:rFonts w:ascii="等线" w:hAnsi="宋体" w:cs="宋体" w:hint="eastAsia"/>
          <w:sz w:val="28"/>
          <w:szCs w:val="28"/>
        </w:rPr>
        <w:t>技术部分（</w:t>
      </w:r>
      <w:r>
        <w:rPr>
          <w:rFonts w:ascii="等线" w:hAnsi="宋体" w:cs="宋体" w:hint="eastAsia"/>
          <w:sz w:val="28"/>
          <w:szCs w:val="28"/>
        </w:rPr>
        <w:t>50</w:t>
      </w:r>
      <w:r>
        <w:rPr>
          <w:rFonts w:ascii="等线" w:hAnsi="宋体" w:cs="宋体" w:hint="eastAsia"/>
          <w:sz w:val="28"/>
          <w:szCs w:val="28"/>
        </w:rPr>
        <w:t>分）、服务部分</w:t>
      </w:r>
      <w:r>
        <w:rPr>
          <w:rFonts w:ascii="等线" w:hAnsi="宋体" w:cs="宋体" w:hint="eastAsia"/>
          <w:sz w:val="28"/>
          <w:szCs w:val="28"/>
          <w:lang w:val="zh-TW" w:eastAsia="zh-TW"/>
        </w:rPr>
        <w:t>（</w:t>
      </w:r>
      <w:r>
        <w:rPr>
          <w:rFonts w:ascii="等线" w:hAnsi="宋体" w:cs="宋体" w:hint="eastAsia"/>
          <w:sz w:val="28"/>
          <w:szCs w:val="28"/>
        </w:rPr>
        <w:t>15</w:t>
      </w:r>
      <w:bookmarkStart w:id="0" w:name="_GoBack"/>
      <w:bookmarkEnd w:id="0"/>
      <w:r>
        <w:rPr>
          <w:rFonts w:ascii="等线" w:hAnsi="宋体" w:cs="宋体" w:hint="eastAsia"/>
          <w:sz w:val="28"/>
          <w:szCs w:val="28"/>
          <w:lang w:val="zh-TW" w:eastAsia="zh-TW"/>
        </w:rPr>
        <w:t>分</w:t>
      </w:r>
      <w:r>
        <w:rPr>
          <w:rFonts w:ascii="等线" w:hAnsi="宋体" w:cs="宋体" w:hint="eastAsia"/>
          <w:sz w:val="24"/>
          <w:lang w:val="zh-TW" w:eastAsia="zh-TW"/>
        </w:rPr>
        <w:t>）</w:t>
      </w:r>
    </w:p>
    <w:tbl>
      <w:tblPr>
        <w:tblW w:w="93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560"/>
        <w:gridCol w:w="5660"/>
        <w:gridCol w:w="1701"/>
      </w:tblGrid>
      <w:tr w:rsidR="003517D2">
        <w:tc>
          <w:tcPr>
            <w:tcW w:w="436" w:type="dxa"/>
          </w:tcPr>
          <w:p w:rsidR="003517D2" w:rsidRDefault="00563B2C">
            <w:pPr>
              <w:pStyle w:val="1"/>
              <w:jc w:val="center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序号</w:t>
            </w:r>
          </w:p>
        </w:tc>
        <w:tc>
          <w:tcPr>
            <w:tcW w:w="1560" w:type="dxa"/>
          </w:tcPr>
          <w:p w:rsidR="003517D2" w:rsidRDefault="00563B2C">
            <w:pPr>
              <w:pStyle w:val="1"/>
              <w:jc w:val="center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评分内容及分值</w:t>
            </w:r>
          </w:p>
        </w:tc>
        <w:tc>
          <w:tcPr>
            <w:tcW w:w="5660" w:type="dxa"/>
          </w:tcPr>
          <w:p w:rsidR="003517D2" w:rsidRDefault="00563B2C">
            <w:pPr>
              <w:pStyle w:val="1"/>
              <w:jc w:val="center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说明</w:t>
            </w:r>
          </w:p>
        </w:tc>
        <w:tc>
          <w:tcPr>
            <w:tcW w:w="1701" w:type="dxa"/>
            <w:vAlign w:val="center"/>
          </w:tcPr>
          <w:p w:rsidR="003517D2" w:rsidRDefault="00563B2C">
            <w:pPr>
              <w:pStyle w:val="1"/>
              <w:jc w:val="center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评审依据</w:t>
            </w:r>
          </w:p>
        </w:tc>
      </w:tr>
      <w:tr w:rsidR="003517D2">
        <w:trPr>
          <w:trHeight w:val="1729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517D2" w:rsidRDefault="00563B2C">
            <w:pPr>
              <w:pStyle w:val="1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17D2" w:rsidRDefault="00563B2C">
            <w:pPr>
              <w:pStyle w:val="1"/>
              <w:jc w:val="center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项目报价（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  <w:lang w:val="zh-TW" w:eastAsia="zh-TW"/>
              </w:rPr>
              <w:t>分）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:rsidR="003517D2" w:rsidRDefault="00563B2C">
            <w:pPr>
              <w:pStyle w:val="1"/>
            </w:pPr>
            <w:r>
              <w:rPr>
                <w:rFonts w:hint="eastAsia"/>
              </w:rPr>
              <w:t>基准价格为有效报价平均值的</w:t>
            </w:r>
            <w:r>
              <w:rPr>
                <w:rFonts w:hint="eastAsia"/>
              </w:rPr>
              <w:t>98%</w:t>
            </w:r>
            <w:r>
              <w:rPr>
                <w:rFonts w:hint="eastAsia"/>
              </w:rPr>
              <w:t>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  <w:lang w:val="zh-TW" w:eastAsia="zh-TW"/>
              </w:rPr>
              <w:t>受邀方</w:t>
            </w:r>
            <w:r>
              <w:rPr>
                <w:rFonts w:hint="eastAsia"/>
              </w:rPr>
              <w:t>等于基准价格的，得分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分。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  <w:lang w:val="zh-TW" w:eastAsia="zh-TW"/>
              </w:rPr>
              <w:t>受邀方</w:t>
            </w:r>
            <w:r>
              <w:rPr>
                <w:rFonts w:hint="eastAsia"/>
              </w:rPr>
              <w:t>报价高于基准价格的，按以下公式计分（计算结果四舍五入到整数）：价格评分</w:t>
            </w:r>
            <w:r>
              <w:rPr>
                <w:rFonts w:hint="eastAsia"/>
              </w:rPr>
              <w:t>=[1</w:t>
            </w:r>
            <w:r>
              <w:rPr>
                <w:rFonts w:hint="eastAsia"/>
              </w:rPr>
              <w:t>－（投标价格－基准价）÷基准价×</w:t>
            </w:r>
            <w:r>
              <w:rPr>
                <w:rFonts w:hint="eastAsia"/>
              </w:rPr>
              <w:t>2]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35</w:t>
            </w:r>
          </w:p>
          <w:p w:rsidR="003517D2" w:rsidRDefault="00563B2C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val="zh-TW" w:eastAsia="zh-TW"/>
              </w:rPr>
              <w:t>受邀方</w:t>
            </w:r>
            <w:r>
              <w:rPr>
                <w:rFonts w:hint="eastAsia"/>
              </w:rPr>
              <w:t>报价低于基准价格的，按以下公式计分（计算结果四舍五入到整数）：价格评分</w:t>
            </w:r>
            <w:r>
              <w:rPr>
                <w:rFonts w:hint="eastAsia"/>
              </w:rPr>
              <w:t>=[1</w:t>
            </w:r>
            <w:r>
              <w:rPr>
                <w:rFonts w:hint="eastAsia"/>
              </w:rPr>
              <w:t>－（基准价－投标价格）÷基准价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17D2" w:rsidRDefault="00563B2C">
            <w:pPr>
              <w:pStyle w:val="1"/>
              <w:ind w:firstLineChars="100" w:firstLine="220"/>
              <w:jc w:val="center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报价文件</w:t>
            </w:r>
          </w:p>
        </w:tc>
      </w:tr>
      <w:tr w:rsidR="003517D2">
        <w:trPr>
          <w:trHeight w:val="1550"/>
        </w:trPr>
        <w:tc>
          <w:tcPr>
            <w:tcW w:w="436" w:type="dxa"/>
            <w:vAlign w:val="center"/>
          </w:tcPr>
          <w:p w:rsidR="003517D2" w:rsidRDefault="00563B2C">
            <w:pPr>
              <w:pStyle w:val="1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2</w:t>
            </w:r>
          </w:p>
        </w:tc>
        <w:tc>
          <w:tcPr>
            <w:tcW w:w="1560" w:type="dxa"/>
            <w:vAlign w:val="center"/>
          </w:tcPr>
          <w:p w:rsidR="003517D2" w:rsidRDefault="00563B2C">
            <w:pPr>
              <w:pStyle w:val="1"/>
              <w:jc w:val="center"/>
            </w:pPr>
            <w:r>
              <w:rPr>
                <w:rFonts w:hint="eastAsia"/>
              </w:rPr>
              <w:t>技术部分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分）</w:t>
            </w:r>
          </w:p>
        </w:tc>
        <w:tc>
          <w:tcPr>
            <w:tcW w:w="5660" w:type="dxa"/>
            <w:vAlign w:val="center"/>
          </w:tcPr>
          <w:p w:rsidR="003517D2" w:rsidRDefault="00563B2C">
            <w:pPr>
              <w:pStyle w:val="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、技术参数（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  <w:p w:rsidR="003517D2" w:rsidRDefault="00563B2C">
            <w:pPr>
              <w:pStyle w:val="1"/>
              <w:ind w:firstLineChars="200" w:firstLine="440"/>
            </w:pPr>
            <w:r>
              <w:rPr>
                <w:rFonts w:hint="eastAsia"/>
              </w:rPr>
              <w:t>①每有一项参数</w:t>
            </w:r>
            <w:r w:rsidR="00970733">
              <w:rPr>
                <w:rFonts w:hint="eastAsia"/>
              </w:rPr>
              <w:t>低</w:t>
            </w:r>
            <w:r>
              <w:rPr>
                <w:rFonts w:hint="eastAsia"/>
              </w:rPr>
              <w:t>于项目需求参数最低值的，得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分；每有一项参数等于项目需求参数最低值的，得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分；每有一项参数高于项目需求参数最低值的，得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.</w:t>
            </w:r>
          </w:p>
          <w:p w:rsidR="003517D2" w:rsidRDefault="00563B2C">
            <w:pPr>
              <w:pStyle w:val="1"/>
              <w:ind w:firstLineChars="200" w:firstLine="440"/>
            </w:pPr>
            <w:r>
              <w:rPr>
                <w:rFonts w:hint="eastAsia"/>
              </w:rPr>
              <w:t>②质保低于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分；质保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年的，得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分；质保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年以上的，得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、业绩（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  <w:p w:rsidR="003517D2" w:rsidRDefault="00563B2C">
            <w:pPr>
              <w:pStyle w:val="1"/>
              <w:ind w:firstLineChars="200" w:firstLine="440"/>
              <w:rPr>
                <w:lang w:val="zh-TW" w:eastAsia="zh-TW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lang w:val="zh-TW" w:eastAsia="zh-TW"/>
              </w:rPr>
              <w:t>提供</w:t>
            </w:r>
            <w:r>
              <w:rPr>
                <w:rFonts w:hint="eastAsia"/>
                <w:lang w:val="zh-TW" w:eastAsia="zh-TW"/>
              </w:rPr>
              <w:t>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  <w:lang w:val="zh-TW" w:eastAsia="zh-TW"/>
              </w:rPr>
              <w:t>年以来（以合同签订时间为准）</w:t>
            </w:r>
            <w:r>
              <w:rPr>
                <w:rFonts w:hint="eastAsia"/>
                <w:lang w:val="zh-TW"/>
              </w:rPr>
              <w:t>政府行业</w:t>
            </w:r>
            <w:r>
              <w:rPr>
                <w:rFonts w:hint="eastAsia"/>
                <w:lang w:val="zh-TW" w:eastAsia="zh-TW"/>
              </w:rPr>
              <w:t>单位安全等级测评项目案例。每提供一份合同得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val="zh-TW" w:eastAsia="zh-TW"/>
              </w:rPr>
              <w:t>分，提供</w:t>
            </w:r>
            <w:r w:rsidR="00225E04">
              <w:rPr>
                <w:rFonts w:hint="eastAsia"/>
                <w:lang w:val="zh-TW" w:eastAsia="zh-TW"/>
              </w:rPr>
              <w:t>两</w:t>
            </w:r>
            <w:r>
              <w:rPr>
                <w:rFonts w:hint="eastAsia"/>
                <w:lang w:val="zh-TW" w:eastAsia="zh-TW"/>
              </w:rPr>
              <w:t>份得</w:t>
            </w:r>
            <w:r>
              <w:rPr>
                <w:rFonts w:hint="eastAsia"/>
                <w:lang w:val="zh-TW" w:eastAsia="zh-TW"/>
              </w:rPr>
              <w:t>4</w:t>
            </w:r>
            <w:r>
              <w:rPr>
                <w:rFonts w:hint="eastAsia"/>
                <w:lang w:val="zh-TW" w:eastAsia="zh-TW"/>
              </w:rPr>
              <w:t>分，最高得分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val="zh-TW" w:eastAsia="zh-TW"/>
              </w:rPr>
              <w:t>分。</w:t>
            </w:r>
          </w:p>
          <w:p w:rsidR="003517D2" w:rsidRDefault="00563B2C">
            <w:pPr>
              <w:pStyle w:val="1"/>
              <w:rPr>
                <w:lang w:val="zh-TW" w:eastAsia="zh-TW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zh-TW" w:eastAsia="zh-TW"/>
              </w:rPr>
              <w:t>、</w:t>
            </w:r>
            <w:r>
              <w:rPr>
                <w:rFonts w:hint="eastAsia"/>
              </w:rPr>
              <w:t>团队</w:t>
            </w:r>
            <w:r>
              <w:rPr>
                <w:rFonts w:hint="eastAsia"/>
                <w:lang w:val="zh-TW" w:eastAsia="zh-TW"/>
              </w:rPr>
              <w:t>实力（本项共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zh-TW" w:eastAsia="zh-TW"/>
              </w:rPr>
              <w:t>分）</w:t>
            </w:r>
          </w:p>
          <w:p w:rsidR="003517D2" w:rsidRDefault="00563B2C">
            <w:pPr>
              <w:pStyle w:val="1"/>
              <w:ind w:firstLineChars="200" w:firstLine="440"/>
            </w:pPr>
            <w:r>
              <w:rPr>
                <w:rFonts w:hint="eastAsia"/>
              </w:rPr>
              <w:t>①能够本地化提供后续支撑服务。提供河南本地办公场所租赁证明文件，得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分，测评团队人员本地社保证明，得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、项目施工组织计划（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分）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①根据各投标人的项目组织进度安排及保障措施等方面酌情打分（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分）。</w:t>
            </w:r>
          </w:p>
          <w:p w:rsidR="003517D2" w:rsidRDefault="00563B2C">
            <w:pPr>
              <w:pStyle w:val="1"/>
              <w:ind w:firstLineChars="200" w:firstLine="440"/>
            </w:pPr>
            <w:r>
              <w:rPr>
                <w:rFonts w:hint="eastAsia"/>
              </w:rPr>
              <w:t>②项目组织计划项目施工人员安排合理（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分）。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、本项目服务方案设计（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分）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①项目方案内容设计思路清晰的、工作流程易懂的、内容充实的（</w:t>
            </w:r>
            <w:r>
              <w:rPr>
                <w:rFonts w:hint="eastAsia"/>
              </w:rPr>
              <w:t>0-2</w:t>
            </w:r>
            <w:r>
              <w:rPr>
                <w:rFonts w:hint="eastAsia"/>
              </w:rPr>
              <w:t>分）。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②项目方案是否考虑周全、重点突出（</w:t>
            </w:r>
            <w:r>
              <w:rPr>
                <w:rFonts w:hint="eastAsia"/>
              </w:rPr>
              <w:t>0-2</w:t>
            </w:r>
            <w:r>
              <w:rPr>
                <w:rFonts w:hint="eastAsia"/>
              </w:rPr>
              <w:t>分）。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③项目质量控制及进度安排保证措施（</w:t>
            </w:r>
            <w:r>
              <w:rPr>
                <w:rFonts w:hint="eastAsia"/>
              </w:rPr>
              <w:t>0-2</w:t>
            </w:r>
            <w:r>
              <w:rPr>
                <w:rFonts w:hint="eastAsia"/>
              </w:rPr>
              <w:t>分）。</w:t>
            </w:r>
          </w:p>
        </w:tc>
        <w:tc>
          <w:tcPr>
            <w:tcW w:w="1701" w:type="dxa"/>
            <w:vAlign w:val="center"/>
          </w:tcPr>
          <w:p w:rsidR="003517D2" w:rsidRDefault="00563B2C">
            <w:pPr>
              <w:pStyle w:val="1"/>
              <w:ind w:firstLineChars="100" w:firstLine="220"/>
              <w:jc w:val="center"/>
            </w:pPr>
            <w:r>
              <w:rPr>
                <w:rFonts w:hint="eastAsia"/>
              </w:rPr>
              <w:t>投标文件</w:t>
            </w:r>
          </w:p>
        </w:tc>
      </w:tr>
      <w:tr w:rsidR="003517D2">
        <w:tc>
          <w:tcPr>
            <w:tcW w:w="436" w:type="dxa"/>
            <w:vAlign w:val="center"/>
          </w:tcPr>
          <w:p w:rsidR="003517D2" w:rsidRDefault="00563B2C">
            <w:pPr>
              <w:pStyle w:val="1"/>
              <w:rPr>
                <w:lang w:val="zh-TW"/>
              </w:rPr>
            </w:pPr>
            <w:r>
              <w:rPr>
                <w:rFonts w:hint="eastAsia"/>
                <w:lang w:val="zh-TW"/>
              </w:rPr>
              <w:t>3</w:t>
            </w:r>
          </w:p>
        </w:tc>
        <w:tc>
          <w:tcPr>
            <w:tcW w:w="1560" w:type="dxa"/>
            <w:vAlign w:val="center"/>
          </w:tcPr>
          <w:p w:rsidR="003517D2" w:rsidRDefault="00563B2C">
            <w:pPr>
              <w:pStyle w:val="1"/>
              <w:jc w:val="center"/>
              <w:rPr>
                <w:lang w:val="zh-TW" w:eastAsia="zh-TW"/>
              </w:rPr>
            </w:pPr>
            <w:r>
              <w:rPr>
                <w:rFonts w:hint="eastAsia"/>
              </w:rPr>
              <w:t>服务部分</w:t>
            </w:r>
            <w:r>
              <w:rPr>
                <w:rFonts w:hint="eastAsia"/>
                <w:lang w:val="zh-TW" w:eastAsia="zh-TW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  <w:lang w:val="zh-TW" w:eastAsia="zh-TW"/>
              </w:rPr>
              <w:t>分）</w:t>
            </w:r>
          </w:p>
        </w:tc>
        <w:tc>
          <w:tcPr>
            <w:tcW w:w="5660" w:type="dxa"/>
            <w:vAlign w:val="center"/>
          </w:tcPr>
          <w:p w:rsidR="003517D2" w:rsidRDefault="00563B2C">
            <w:pPr>
              <w:pStyle w:val="1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售后服务</w:t>
            </w:r>
            <w:r>
              <w:rPr>
                <w:rFonts w:hint="eastAsia"/>
                <w:lang w:val="zh-TW"/>
              </w:rPr>
              <w:t>(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  <w:lang w:val="zh-TW" w:eastAsia="zh-TW"/>
              </w:rPr>
              <w:t>分）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、售后服务内容、方式详尽的程度，流程明亮清晰程度（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分）。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、质量保证、响应速度、应急处理等各方面进行打</w:t>
            </w:r>
            <w:r>
              <w:rPr>
                <w:rFonts w:hint="eastAsia"/>
              </w:rPr>
              <w:lastRenderedPageBreak/>
              <w:t>分（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分）。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、售后服务保障体系合理完备程度（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分）。</w:t>
            </w:r>
          </w:p>
          <w:p w:rsidR="003517D2" w:rsidRDefault="00563B2C">
            <w:pPr>
              <w:pStyle w:val="1"/>
            </w:pPr>
            <w:r>
              <w:rPr>
                <w:rFonts w:hint="eastAsia"/>
              </w:rPr>
              <w:t xml:space="preserve">    4</w:t>
            </w:r>
            <w:r>
              <w:rPr>
                <w:rFonts w:hint="eastAsia"/>
              </w:rPr>
              <w:t>、售后技术培训方案的优越性（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分）。</w:t>
            </w:r>
          </w:p>
          <w:p w:rsidR="003517D2" w:rsidRDefault="00563B2C">
            <w:pPr>
              <w:pStyle w:val="1"/>
              <w:rPr>
                <w:lang w:val="zh-TW" w:eastAsia="zh-TW"/>
              </w:rPr>
            </w:pPr>
            <w:r>
              <w:rPr>
                <w:rFonts w:hint="eastAsia"/>
              </w:rPr>
              <w:t xml:space="preserve">    5</w:t>
            </w:r>
            <w:r>
              <w:rPr>
                <w:rFonts w:hint="eastAsia"/>
              </w:rPr>
              <w:t>、对项目的合理化建议、承诺有其他实质性优惠（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分）。</w:t>
            </w:r>
          </w:p>
        </w:tc>
        <w:tc>
          <w:tcPr>
            <w:tcW w:w="1701" w:type="dxa"/>
            <w:vAlign w:val="center"/>
          </w:tcPr>
          <w:p w:rsidR="003517D2" w:rsidRDefault="00563B2C">
            <w:pPr>
              <w:pStyle w:val="1"/>
              <w:jc w:val="center"/>
              <w:rPr>
                <w:lang w:val="zh-TW" w:eastAsia="zh-TW"/>
              </w:rPr>
            </w:pPr>
            <w:r>
              <w:rPr>
                <w:rFonts w:hint="eastAsia"/>
              </w:rPr>
              <w:lastRenderedPageBreak/>
              <w:t>投标文件</w:t>
            </w:r>
          </w:p>
        </w:tc>
      </w:tr>
    </w:tbl>
    <w:p w:rsidR="003517D2" w:rsidRDefault="003517D2">
      <w:pPr>
        <w:jc w:val="left"/>
        <w:rPr>
          <w:sz w:val="36"/>
          <w:szCs w:val="36"/>
        </w:rPr>
      </w:pPr>
    </w:p>
    <w:sectPr w:rsidR="003517D2" w:rsidSect="0035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6B6" w:rsidRDefault="00DE36B6" w:rsidP="00970733">
      <w:r>
        <w:separator/>
      </w:r>
    </w:p>
  </w:endnote>
  <w:endnote w:type="continuationSeparator" w:id="1">
    <w:p w:rsidR="00DE36B6" w:rsidRDefault="00DE36B6" w:rsidP="0097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6B6" w:rsidRDefault="00DE36B6" w:rsidP="00970733">
      <w:r>
        <w:separator/>
      </w:r>
    </w:p>
  </w:footnote>
  <w:footnote w:type="continuationSeparator" w:id="1">
    <w:p w:rsidR="00DE36B6" w:rsidRDefault="00DE36B6" w:rsidP="00970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ZiZjU0NTQ1Zjk1YzBiZjAxNTZlNWI0Yjc2NWQyM2QifQ=="/>
  </w:docVars>
  <w:rsids>
    <w:rsidRoot w:val="003517D2"/>
    <w:rsid w:val="00002FE3"/>
    <w:rsid w:val="00225E04"/>
    <w:rsid w:val="003517D2"/>
    <w:rsid w:val="00563B2C"/>
    <w:rsid w:val="00970733"/>
    <w:rsid w:val="00DE36B6"/>
    <w:rsid w:val="0F9107BC"/>
    <w:rsid w:val="199450E1"/>
    <w:rsid w:val="259B3901"/>
    <w:rsid w:val="268D5563"/>
    <w:rsid w:val="27F81B64"/>
    <w:rsid w:val="3AA93332"/>
    <w:rsid w:val="3DD31485"/>
    <w:rsid w:val="3FBC5FF2"/>
    <w:rsid w:val="418E3510"/>
    <w:rsid w:val="4874445C"/>
    <w:rsid w:val="4E740A62"/>
    <w:rsid w:val="58460F4F"/>
    <w:rsid w:val="6D8E6601"/>
    <w:rsid w:val="7610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517D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rsid w:val="003517D2"/>
  </w:style>
  <w:style w:type="paragraph" w:styleId="2">
    <w:name w:val="Body Text 2"/>
    <w:basedOn w:val="a"/>
    <w:uiPriority w:val="99"/>
    <w:unhideWhenUsed/>
    <w:qFormat/>
    <w:rsid w:val="003517D2"/>
    <w:pPr>
      <w:spacing w:line="480" w:lineRule="auto"/>
    </w:pPr>
  </w:style>
  <w:style w:type="paragraph" w:customStyle="1" w:styleId="1">
    <w:name w:val="无间隔1"/>
    <w:uiPriority w:val="1"/>
    <w:qFormat/>
    <w:rsid w:val="003517D2"/>
    <w:rPr>
      <w:rFonts w:ascii="Times New Roman" w:eastAsia="宋体" w:hAnsi="Times New Roman" w:cs="黑体"/>
      <w:sz w:val="22"/>
      <w:szCs w:val="22"/>
    </w:rPr>
  </w:style>
  <w:style w:type="paragraph" w:customStyle="1" w:styleId="10">
    <w:name w:val="列出段落1"/>
    <w:basedOn w:val="a"/>
    <w:uiPriority w:val="34"/>
    <w:qFormat/>
    <w:rsid w:val="003517D2"/>
    <w:pPr>
      <w:widowControl/>
      <w:spacing w:line="300" w:lineRule="auto"/>
      <w:ind w:firstLineChars="200" w:firstLine="200"/>
    </w:pPr>
    <w:rPr>
      <w:rFonts w:ascii="Arial" w:hAnsi="Arial"/>
      <w:kern w:val="0"/>
      <w:sz w:val="18"/>
    </w:rPr>
  </w:style>
  <w:style w:type="paragraph" w:styleId="a4">
    <w:name w:val="header"/>
    <w:basedOn w:val="a"/>
    <w:link w:val="Char"/>
    <w:rsid w:val="0097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70733"/>
    <w:rPr>
      <w:kern w:val="2"/>
      <w:sz w:val="18"/>
      <w:szCs w:val="18"/>
    </w:rPr>
  </w:style>
  <w:style w:type="paragraph" w:styleId="a5">
    <w:name w:val="footer"/>
    <w:basedOn w:val="a"/>
    <w:link w:val="Char0"/>
    <w:rsid w:val="0097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707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2022-07-26T07:04:00Z</dcterms:created>
  <dcterms:modified xsi:type="dcterms:W3CDTF">2022-07-28T07:52:00Z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F5BCB476E42742E5AEA9912FF6647773</vt:lpwstr>
  </property>
</Properties>
</file>