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31" w:rsidRPr="00944E31" w:rsidRDefault="00944E31" w:rsidP="00944E31">
      <w:pPr>
        <w:pStyle w:val="a8"/>
        <w:spacing w:before="0" w:beforeAutospacing="0" w:after="0" w:afterAutospacing="0" w:line="360" w:lineRule="auto"/>
        <w:rPr>
          <w:rFonts w:ascii="方正小标宋简体" w:eastAsia="方正小标宋简体" w:hAnsi="仿宋" w:cs="宋体"/>
          <w:bCs/>
          <w:color w:val="333333"/>
          <w:sz w:val="44"/>
          <w:szCs w:val="44"/>
          <w:shd w:val="clear" w:color="auto" w:fill="FFFFFF"/>
        </w:rPr>
      </w:pPr>
      <w:r>
        <w:rPr>
          <w:rFonts w:ascii="方正小标宋简体" w:eastAsia="方正小标宋简体" w:hAnsi="仿宋" w:cs="宋体" w:hint="eastAsia"/>
          <w:bCs/>
          <w:color w:val="333333"/>
          <w:sz w:val="44"/>
          <w:szCs w:val="44"/>
          <w:shd w:val="clear" w:color="auto" w:fill="FFFFFF"/>
        </w:rPr>
        <w:t>项目基本情况：</w:t>
      </w:r>
    </w:p>
    <w:p w:rsidR="00944E31" w:rsidRPr="00944E31" w:rsidRDefault="00944E31" w:rsidP="00944E31">
      <w:pPr>
        <w:spacing w:line="360" w:lineRule="auto"/>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w:t>
      </w:r>
      <w:r w:rsidRPr="00944E31">
        <w:rPr>
          <w:rFonts w:ascii="仿宋" w:eastAsia="仿宋" w:hAnsi="仿宋" w:cs="宋体" w:hint="eastAsia"/>
          <w:color w:val="333333"/>
          <w:sz w:val="32"/>
          <w:szCs w:val="32"/>
          <w:shd w:val="clear" w:color="auto" w:fill="FFFFFF"/>
        </w:rPr>
        <w:t>项目地点：</w:t>
      </w:r>
      <w:r w:rsidRPr="00944E31">
        <w:rPr>
          <w:rFonts w:ascii="仿宋" w:eastAsia="仿宋" w:hAnsi="仿宋" w:cs="宋体" w:hint="eastAsia"/>
          <w:kern w:val="1"/>
          <w:sz w:val="32"/>
          <w:szCs w:val="32"/>
        </w:rPr>
        <w:t>郑州市金水区金水东路19号</w:t>
      </w:r>
      <w:r>
        <w:rPr>
          <w:rFonts w:ascii="仿宋" w:eastAsia="仿宋" w:hAnsi="仿宋" w:cs="宋体" w:hint="eastAsia"/>
          <w:color w:val="333333"/>
          <w:sz w:val="32"/>
          <w:szCs w:val="32"/>
          <w:shd w:val="clear" w:color="auto" w:fill="FFFFFF"/>
        </w:rPr>
        <w:t>。</w:t>
      </w:r>
    </w:p>
    <w:p w:rsidR="00944E31" w:rsidRPr="00944E31" w:rsidRDefault="00944E31" w:rsidP="00944E31">
      <w:pPr>
        <w:spacing w:line="360" w:lineRule="auto"/>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w:t>
      </w:r>
      <w:r w:rsidRPr="00944E31">
        <w:rPr>
          <w:rFonts w:ascii="仿宋" w:eastAsia="仿宋" w:hAnsi="仿宋" w:cs="宋体" w:hint="eastAsia"/>
          <w:color w:val="333333"/>
          <w:sz w:val="32"/>
          <w:szCs w:val="32"/>
          <w:shd w:val="clear" w:color="auto" w:fill="FFFFFF"/>
        </w:rPr>
        <w:t>招标范围：</w:t>
      </w:r>
      <w:r>
        <w:rPr>
          <w:rFonts w:ascii="仿宋" w:eastAsia="仿宋" w:hAnsi="仿宋" w:cs="宋体" w:hint="eastAsia"/>
          <w:color w:val="333333"/>
          <w:sz w:val="32"/>
          <w:szCs w:val="32"/>
          <w:shd w:val="clear" w:color="auto" w:fill="FFFFFF"/>
        </w:rPr>
        <w:t>1、</w:t>
      </w:r>
      <w:r w:rsidRPr="00944E31">
        <w:rPr>
          <w:rFonts w:ascii="仿宋" w:eastAsia="仿宋" w:hAnsi="仿宋" w:cs="宋体" w:hint="eastAsia"/>
          <w:color w:val="333333"/>
          <w:sz w:val="32"/>
          <w:szCs w:val="32"/>
          <w:shd w:val="clear" w:color="auto" w:fill="FFFFFF"/>
        </w:rPr>
        <w:t>从专用配室2A5+3低压柜出线至综合楼一层配电间A21配电柜低压电缆YJV22-4*95+1*50mm2采购安装</w:t>
      </w:r>
      <w:r>
        <w:rPr>
          <w:rFonts w:ascii="仿宋" w:eastAsia="仿宋" w:hAnsi="仿宋" w:cs="宋体" w:hint="eastAsia"/>
          <w:color w:val="333333"/>
          <w:sz w:val="32"/>
          <w:szCs w:val="32"/>
          <w:shd w:val="clear" w:color="auto" w:fill="FFFFFF"/>
        </w:rPr>
        <w:t>；2、</w:t>
      </w:r>
      <w:r w:rsidRPr="00944E31">
        <w:rPr>
          <w:rFonts w:ascii="仿宋" w:eastAsia="仿宋" w:hAnsi="仿宋" w:cs="宋体" w:hint="eastAsia"/>
          <w:color w:val="333333"/>
          <w:sz w:val="32"/>
          <w:szCs w:val="32"/>
          <w:shd w:val="clear" w:color="auto" w:fill="FFFFFF"/>
        </w:rPr>
        <w:t>低压电缆穿MPP-110mm电缆保护管顶管施工。全线电缆保护管均采用MPP-110mm2顶管施工</w:t>
      </w:r>
      <w:r>
        <w:rPr>
          <w:rFonts w:ascii="仿宋" w:eastAsia="仿宋" w:hAnsi="仿宋" w:cs="宋体" w:hint="eastAsia"/>
          <w:color w:val="333333"/>
          <w:sz w:val="32"/>
          <w:szCs w:val="32"/>
          <w:shd w:val="clear" w:color="auto" w:fill="FFFFFF"/>
        </w:rPr>
        <w:t>；3、</w:t>
      </w:r>
      <w:r w:rsidRPr="00944E31">
        <w:rPr>
          <w:rFonts w:ascii="仿宋" w:eastAsia="仿宋" w:hAnsi="仿宋" w:cs="宋体" w:hint="eastAsia"/>
          <w:color w:val="333333"/>
          <w:sz w:val="32"/>
          <w:szCs w:val="32"/>
          <w:shd w:val="clear" w:color="auto" w:fill="FFFFFF"/>
        </w:rPr>
        <w:t>综合楼一层配电间AL1配电柜主进开关250A更换为400A,另新增400A断路器一台，200A断路器一台</w:t>
      </w:r>
      <w:r>
        <w:rPr>
          <w:rFonts w:ascii="仿宋" w:eastAsia="仿宋" w:hAnsi="仿宋" w:cs="宋体" w:hint="eastAsia"/>
          <w:color w:val="333333"/>
          <w:sz w:val="32"/>
          <w:szCs w:val="32"/>
          <w:shd w:val="clear" w:color="auto" w:fill="FFFFFF"/>
        </w:rPr>
        <w:t>。</w:t>
      </w:r>
    </w:p>
    <w:p w:rsidR="00944E31" w:rsidRPr="00944E31" w:rsidRDefault="00944E31" w:rsidP="00944E31">
      <w:pPr>
        <w:pStyle w:val="a9"/>
        <w:ind w:left="63" w:right="63" w:firstLineChars="200" w:firstLine="640"/>
        <w:rPr>
          <w:rFonts w:ascii="仿宋" w:eastAsia="仿宋" w:hAnsi="仿宋" w:cs="宋体"/>
          <w:color w:val="333333"/>
          <w:kern w:val="0"/>
          <w:sz w:val="32"/>
          <w:szCs w:val="32"/>
          <w:shd w:val="clear" w:color="auto" w:fill="FFFFFF"/>
        </w:rPr>
      </w:pPr>
      <w:r>
        <w:rPr>
          <w:rFonts w:ascii="仿宋" w:eastAsia="仿宋" w:hAnsi="仿宋" w:cs="宋体" w:hint="eastAsia"/>
          <w:color w:val="333333"/>
          <w:kern w:val="0"/>
          <w:sz w:val="32"/>
          <w:szCs w:val="32"/>
          <w:shd w:val="clear" w:color="auto" w:fill="FFFFFF"/>
        </w:rPr>
        <w:t>三、</w:t>
      </w:r>
      <w:r w:rsidRPr="00944E31">
        <w:rPr>
          <w:rFonts w:ascii="仿宋" w:eastAsia="仿宋" w:hAnsi="仿宋" w:cs="宋体" w:hint="eastAsia"/>
          <w:color w:val="333333"/>
          <w:kern w:val="0"/>
          <w:sz w:val="32"/>
          <w:szCs w:val="32"/>
          <w:shd w:val="clear" w:color="auto" w:fill="FFFFFF"/>
        </w:rPr>
        <w:t>计划工期：30日历天</w:t>
      </w:r>
      <w:r>
        <w:rPr>
          <w:rFonts w:ascii="仿宋" w:eastAsia="仿宋" w:hAnsi="仿宋" w:cs="宋体" w:hint="eastAsia"/>
          <w:color w:val="333333"/>
          <w:kern w:val="0"/>
          <w:sz w:val="32"/>
          <w:szCs w:val="32"/>
          <w:shd w:val="clear" w:color="auto" w:fill="FFFFFF"/>
        </w:rPr>
        <w:t>。</w:t>
      </w:r>
    </w:p>
    <w:p w:rsidR="00944E31" w:rsidRDefault="00944E31" w:rsidP="00944E31">
      <w:pPr>
        <w:pStyle w:val="a9"/>
        <w:ind w:left="63" w:right="63" w:firstLineChars="200" w:firstLine="640"/>
        <w:rPr>
          <w:rFonts w:ascii="仿宋" w:eastAsia="仿宋" w:hAnsi="仿宋" w:cs="宋体"/>
          <w:color w:val="333333"/>
          <w:kern w:val="0"/>
          <w:sz w:val="32"/>
          <w:szCs w:val="32"/>
          <w:shd w:val="clear" w:color="auto" w:fill="FFFFFF"/>
        </w:rPr>
      </w:pPr>
      <w:r>
        <w:rPr>
          <w:rFonts w:ascii="仿宋" w:eastAsia="仿宋" w:hAnsi="仿宋" w:cs="宋体" w:hint="eastAsia"/>
          <w:color w:val="333333"/>
          <w:kern w:val="0"/>
          <w:sz w:val="32"/>
          <w:szCs w:val="32"/>
          <w:shd w:val="clear" w:color="auto" w:fill="FFFFFF"/>
        </w:rPr>
        <w:t>四、</w:t>
      </w:r>
      <w:r w:rsidRPr="00944E31">
        <w:rPr>
          <w:rFonts w:ascii="仿宋" w:eastAsia="仿宋" w:hAnsi="仿宋" w:cs="宋体" w:hint="eastAsia"/>
          <w:color w:val="333333"/>
          <w:kern w:val="0"/>
          <w:sz w:val="32"/>
          <w:szCs w:val="32"/>
          <w:shd w:val="clear" w:color="auto" w:fill="FFFFFF"/>
        </w:rPr>
        <w:t>质量要求：合格</w:t>
      </w:r>
      <w:r>
        <w:rPr>
          <w:rFonts w:ascii="仿宋" w:eastAsia="仿宋" w:hAnsi="仿宋" w:cs="宋体" w:hint="eastAsia"/>
          <w:color w:val="333333"/>
          <w:kern w:val="0"/>
          <w:sz w:val="32"/>
          <w:szCs w:val="32"/>
          <w:shd w:val="clear" w:color="auto" w:fill="FFFFFF"/>
        </w:rPr>
        <w:t>。</w:t>
      </w:r>
    </w:p>
    <w:p w:rsidR="00AF6B3E" w:rsidRDefault="00AF6B3E" w:rsidP="00944E31">
      <w:pPr>
        <w:pStyle w:val="a9"/>
        <w:ind w:left="63" w:right="63" w:firstLineChars="200" w:firstLine="640"/>
        <w:rPr>
          <w:rFonts w:ascii="仿宋" w:eastAsia="仿宋" w:hAnsi="仿宋" w:cs="宋体"/>
          <w:color w:val="333333"/>
          <w:kern w:val="0"/>
          <w:sz w:val="32"/>
          <w:szCs w:val="32"/>
          <w:shd w:val="clear" w:color="auto" w:fill="FFFFFF"/>
        </w:rPr>
      </w:pPr>
      <w:r>
        <w:rPr>
          <w:rFonts w:ascii="仿宋" w:eastAsia="仿宋" w:hAnsi="仿宋" w:cs="宋体" w:hint="eastAsia"/>
          <w:color w:val="333333"/>
          <w:kern w:val="0"/>
          <w:sz w:val="32"/>
          <w:szCs w:val="32"/>
          <w:shd w:val="clear" w:color="auto" w:fill="FFFFFF"/>
        </w:rPr>
        <w:t>五、质保期：</w:t>
      </w:r>
      <w:r w:rsidR="00705146">
        <w:rPr>
          <w:rFonts w:ascii="仿宋" w:eastAsia="仿宋" w:hAnsi="仿宋" w:cs="宋体" w:hint="eastAsia"/>
          <w:color w:val="333333"/>
          <w:kern w:val="0"/>
          <w:sz w:val="32"/>
          <w:szCs w:val="32"/>
          <w:shd w:val="clear" w:color="auto" w:fill="FFFFFF"/>
        </w:rPr>
        <w:t>3</w:t>
      </w:r>
      <w:r>
        <w:rPr>
          <w:rFonts w:ascii="仿宋" w:eastAsia="仿宋" w:hAnsi="仿宋" w:cs="宋体" w:hint="eastAsia"/>
          <w:color w:val="333333"/>
          <w:kern w:val="0"/>
          <w:sz w:val="32"/>
          <w:szCs w:val="32"/>
          <w:shd w:val="clear" w:color="auto" w:fill="FFFFFF"/>
        </w:rPr>
        <w:t>年。</w:t>
      </w:r>
    </w:p>
    <w:p w:rsidR="00AF148A" w:rsidRPr="00AF148A" w:rsidRDefault="00AF148A" w:rsidP="00944E31">
      <w:pPr>
        <w:pStyle w:val="a9"/>
        <w:ind w:left="63" w:right="63" w:firstLineChars="200" w:firstLine="640"/>
        <w:rPr>
          <w:rFonts w:ascii="仿宋" w:eastAsia="仿宋" w:hAnsi="仿宋" w:cs="宋体"/>
          <w:color w:val="333333"/>
          <w:kern w:val="0"/>
          <w:sz w:val="32"/>
          <w:szCs w:val="32"/>
          <w:shd w:val="clear" w:color="auto" w:fill="FFFFFF"/>
        </w:rPr>
      </w:pPr>
      <w:r>
        <w:rPr>
          <w:rFonts w:ascii="仿宋" w:eastAsia="仿宋" w:hAnsi="仿宋" w:cs="宋体" w:hint="eastAsia"/>
          <w:color w:val="333333"/>
          <w:kern w:val="0"/>
          <w:sz w:val="32"/>
          <w:szCs w:val="32"/>
          <w:shd w:val="clear" w:color="auto" w:fill="FFFFFF"/>
        </w:rPr>
        <w:t>六、付款方式：</w:t>
      </w:r>
      <w:r w:rsidRPr="00AF148A">
        <w:rPr>
          <w:rFonts w:ascii="仿宋" w:eastAsia="仿宋" w:hAnsi="仿宋" w:cs="宋体" w:hint="eastAsia"/>
          <w:color w:val="333333"/>
          <w:kern w:val="0"/>
          <w:sz w:val="32"/>
          <w:szCs w:val="32"/>
          <w:shd w:val="clear" w:color="auto" w:fill="FFFFFF"/>
        </w:rPr>
        <w:t>施工进场7日内支付合同总价款的50%,竣工送电付至</w:t>
      </w:r>
      <w:bookmarkStart w:id="0" w:name="_GoBack"/>
      <w:bookmarkEnd w:id="0"/>
      <w:r w:rsidRPr="00AF148A">
        <w:rPr>
          <w:rFonts w:ascii="仿宋" w:eastAsia="仿宋" w:hAnsi="仿宋" w:cs="宋体" w:hint="eastAsia"/>
          <w:color w:val="333333"/>
          <w:kern w:val="0"/>
          <w:sz w:val="32"/>
          <w:szCs w:val="32"/>
          <w:shd w:val="clear" w:color="auto" w:fill="FFFFFF"/>
        </w:rPr>
        <w:t>合同总价款的97%,3%质保金，质保</w:t>
      </w:r>
      <w:r w:rsidR="00F360CB">
        <w:rPr>
          <w:rFonts w:ascii="仿宋" w:eastAsia="仿宋" w:hAnsi="仿宋" w:cs="宋体" w:hint="eastAsia"/>
          <w:color w:val="333333"/>
          <w:kern w:val="0"/>
          <w:sz w:val="32"/>
          <w:szCs w:val="32"/>
          <w:shd w:val="clear" w:color="auto" w:fill="FFFFFF"/>
        </w:rPr>
        <w:t>三</w:t>
      </w:r>
      <w:r w:rsidRPr="00AF148A">
        <w:rPr>
          <w:rFonts w:ascii="仿宋" w:eastAsia="仿宋" w:hAnsi="仿宋" w:cs="宋体" w:hint="eastAsia"/>
          <w:color w:val="333333"/>
          <w:kern w:val="0"/>
          <w:sz w:val="32"/>
          <w:szCs w:val="32"/>
          <w:shd w:val="clear" w:color="auto" w:fill="FFFFFF"/>
        </w:rPr>
        <w:t>年。</w:t>
      </w:r>
    </w:p>
    <w:p w:rsidR="00944E31" w:rsidRPr="00944E31" w:rsidRDefault="00944E31" w:rsidP="00944E31">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outlineLvl w:val="1"/>
        <w:rPr>
          <w:rFonts w:ascii="方正小标宋简体" w:eastAsia="方正小标宋简体" w:hAnsi="仿宋" w:cs="黑体"/>
          <w:color w:val="auto"/>
          <w:sz w:val="44"/>
          <w:szCs w:val="44"/>
        </w:rPr>
      </w:pPr>
      <w:r w:rsidRPr="00A34EF3">
        <w:rPr>
          <w:rFonts w:ascii="方正小标宋简体" w:eastAsia="方正小标宋简体" w:hAnsi="仿宋" w:cs="黑体" w:hint="eastAsia"/>
          <w:color w:val="auto"/>
          <w:sz w:val="44"/>
          <w:szCs w:val="44"/>
        </w:rPr>
        <w:t>技术标准</w:t>
      </w:r>
      <w:r>
        <w:rPr>
          <w:rFonts w:ascii="方正小标宋简体" w:eastAsia="方正小标宋简体" w:hAnsi="仿宋" w:cs="黑体" w:hint="eastAsia"/>
          <w:color w:val="auto"/>
          <w:sz w:val="44"/>
          <w:szCs w:val="44"/>
        </w:rPr>
        <w:t>：</w:t>
      </w:r>
    </w:p>
    <w:p w:rsidR="001B55C1" w:rsidRPr="00A34EF3" w:rsidRDefault="005D7B1B">
      <w:pPr>
        <w:rPr>
          <w:rFonts w:ascii="仿宋" w:eastAsia="仿宋" w:hAnsi="仿宋" w:cs="宋体"/>
          <w:b/>
          <w:sz w:val="32"/>
          <w:szCs w:val="32"/>
        </w:rPr>
      </w:pPr>
      <w:r w:rsidRPr="00A34EF3">
        <w:rPr>
          <w:rFonts w:ascii="仿宋" w:eastAsia="仿宋" w:hAnsi="仿宋" w:cs="宋体" w:hint="eastAsia"/>
          <w:b/>
          <w:sz w:val="32"/>
          <w:szCs w:val="32"/>
        </w:rPr>
        <w:t>一、技术规范</w:t>
      </w:r>
    </w:p>
    <w:p w:rsidR="001B55C1" w:rsidRPr="00A34EF3" w:rsidRDefault="005D7B1B"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本招标项目实施所涉及的技术标准和规范、产品标准和规范、工程标准和规范、验收标准和规范等必须符合中华人民共和国有关条例及规范，至少应包括：</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1.</w:t>
      </w:r>
      <w:r w:rsidR="005D7B1B" w:rsidRPr="00A34EF3">
        <w:rPr>
          <w:rFonts w:ascii="仿宋" w:eastAsia="仿宋" w:hAnsi="仿宋" w:cs="宋体" w:hint="eastAsia"/>
          <w:sz w:val="32"/>
          <w:szCs w:val="32"/>
        </w:rPr>
        <w:t>《20KV及以下变电所设计规范》</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GB50003-2013</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2.</w:t>
      </w:r>
      <w:r w:rsidR="005D7B1B" w:rsidRPr="00A34EF3">
        <w:rPr>
          <w:rFonts w:ascii="仿宋" w:eastAsia="仿宋" w:hAnsi="仿宋" w:cs="宋体" w:hint="eastAsia"/>
          <w:sz w:val="32"/>
          <w:szCs w:val="32"/>
        </w:rPr>
        <w:t>《供配电系统设计规范》</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GB50052-2009</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3.</w:t>
      </w:r>
      <w:r w:rsidR="005D7B1B" w:rsidRPr="00A34EF3">
        <w:rPr>
          <w:rFonts w:ascii="仿宋" w:eastAsia="仿宋" w:hAnsi="仿宋" w:cs="宋体" w:hint="eastAsia"/>
          <w:sz w:val="32"/>
          <w:szCs w:val="32"/>
        </w:rPr>
        <w:t>《低压配电设计规范》</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GB50054-2011</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4.</w:t>
      </w:r>
      <w:r w:rsidR="005D7B1B" w:rsidRPr="00A34EF3">
        <w:rPr>
          <w:rFonts w:ascii="仿宋" w:eastAsia="仿宋" w:hAnsi="仿宋" w:cs="宋体" w:hint="eastAsia"/>
          <w:sz w:val="32"/>
          <w:szCs w:val="32"/>
        </w:rPr>
        <w:t>《电力工程电缆设计规范》</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GB50217-2018</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5.</w:t>
      </w:r>
      <w:r w:rsidR="005D7B1B" w:rsidRPr="00A34EF3">
        <w:rPr>
          <w:rFonts w:ascii="仿宋" w:eastAsia="仿宋" w:hAnsi="仿宋" w:cs="宋体" w:hint="eastAsia"/>
          <w:sz w:val="32"/>
          <w:szCs w:val="32"/>
        </w:rPr>
        <w:t>《可挠金属电线保护管配线工程技术规范》CECS87-96</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6.</w:t>
      </w:r>
      <w:r w:rsidR="005D7B1B" w:rsidRPr="00A34EF3">
        <w:rPr>
          <w:rFonts w:ascii="仿宋" w:eastAsia="仿宋" w:hAnsi="仿宋" w:cs="宋体" w:hint="eastAsia"/>
          <w:sz w:val="32"/>
          <w:szCs w:val="32"/>
        </w:rPr>
        <w:t>《交流电气装置的接地设计规范》</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GB/T 50065-2011</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7.</w:t>
      </w:r>
      <w:r w:rsidR="005D7B1B" w:rsidRPr="00A34EF3">
        <w:rPr>
          <w:rFonts w:ascii="仿宋" w:eastAsia="仿宋" w:hAnsi="仿宋" w:cs="宋体" w:hint="eastAsia"/>
          <w:sz w:val="32"/>
          <w:szCs w:val="32"/>
        </w:rPr>
        <w:t>《</w:t>
      </w:r>
      <w:hyperlink r:id="rId8" w:tgtFrame="_blank" w:history="1">
        <w:r w:rsidR="005D7B1B" w:rsidRPr="00A34EF3">
          <w:rPr>
            <w:rFonts w:ascii="仿宋" w:eastAsia="仿宋" w:hAnsi="仿宋" w:cs="宋体" w:hint="eastAsia"/>
            <w:sz w:val="32"/>
            <w:szCs w:val="32"/>
          </w:rPr>
          <w:t>建设工程施工现场消防安全技术规范</w:t>
        </w:r>
      </w:hyperlink>
      <w:r w:rsidR="005D7B1B" w:rsidRPr="00A34EF3">
        <w:rPr>
          <w:rFonts w:ascii="仿宋" w:eastAsia="仿宋" w:hAnsi="仿宋" w:cs="宋体" w:hint="eastAsia"/>
          <w:sz w:val="32"/>
          <w:szCs w:val="32"/>
        </w:rPr>
        <w:t>》GB50720-2011</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8.</w:t>
      </w:r>
      <w:r w:rsidR="005D7B1B" w:rsidRPr="00A34EF3">
        <w:rPr>
          <w:rFonts w:ascii="仿宋" w:eastAsia="仿宋" w:hAnsi="仿宋" w:cs="宋体" w:hint="eastAsia"/>
          <w:sz w:val="32"/>
          <w:szCs w:val="32"/>
        </w:rPr>
        <w:t>《建筑电气工程施工质量验收规范》</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GB50303-2002</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9.</w:t>
      </w:r>
      <w:r w:rsidR="005D7B1B" w:rsidRPr="00A34EF3">
        <w:rPr>
          <w:rFonts w:ascii="仿宋" w:eastAsia="仿宋" w:hAnsi="仿宋" w:cs="宋体" w:hint="eastAsia"/>
          <w:sz w:val="32"/>
          <w:szCs w:val="32"/>
        </w:rPr>
        <w:t xml:space="preserve">《通用用电设备配电设计规范》      </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GB50055-2011</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10.</w:t>
      </w:r>
      <w:r w:rsidR="005D7B1B" w:rsidRPr="00A34EF3">
        <w:rPr>
          <w:rFonts w:ascii="仿宋" w:eastAsia="仿宋" w:hAnsi="仿宋" w:cs="宋体" w:hint="eastAsia"/>
          <w:sz w:val="32"/>
          <w:szCs w:val="32"/>
        </w:rPr>
        <w:t>《建筑物防雷设计规范》</w:t>
      </w:r>
      <w:r>
        <w:rPr>
          <w:rFonts w:ascii="仿宋" w:eastAsia="仿宋" w:hAnsi="仿宋" w:cs="宋体" w:hint="eastAsia"/>
          <w:sz w:val="32"/>
          <w:szCs w:val="32"/>
        </w:rPr>
        <w:t xml:space="preserve">            </w:t>
      </w:r>
      <w:r w:rsidR="005D7B1B" w:rsidRPr="00A34EF3">
        <w:rPr>
          <w:rFonts w:ascii="仿宋" w:eastAsia="仿宋" w:hAnsi="仿宋" w:cs="宋体" w:hint="eastAsia"/>
          <w:sz w:val="32"/>
          <w:szCs w:val="32"/>
        </w:rPr>
        <w:t>GB50057-2010</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11.</w:t>
      </w:r>
      <w:r w:rsidR="005D7B1B" w:rsidRPr="00A34EF3">
        <w:rPr>
          <w:rFonts w:ascii="仿宋" w:eastAsia="仿宋" w:hAnsi="仿宋" w:cs="宋体" w:hint="eastAsia"/>
          <w:sz w:val="32"/>
          <w:szCs w:val="32"/>
        </w:rPr>
        <w:t>《建筑物电子信息系统防雷技术规范》GB50343-2004</w:t>
      </w:r>
    </w:p>
    <w:p w:rsidR="001B55C1" w:rsidRPr="00A34EF3" w:rsidRDefault="00A34EF3" w:rsidP="00A34EF3">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2" w:lineRule="auto"/>
        <w:ind w:firstLineChars="200" w:firstLine="640"/>
        <w:rPr>
          <w:rFonts w:ascii="仿宋" w:eastAsia="仿宋" w:hAnsi="仿宋" w:cs="宋体"/>
          <w:sz w:val="32"/>
          <w:szCs w:val="32"/>
        </w:rPr>
      </w:pPr>
      <w:r>
        <w:rPr>
          <w:rFonts w:ascii="仿宋" w:eastAsia="仿宋" w:hAnsi="仿宋" w:cs="宋体" w:hint="eastAsia"/>
          <w:sz w:val="32"/>
          <w:szCs w:val="32"/>
        </w:rPr>
        <w:t>12.</w:t>
      </w:r>
      <w:r w:rsidR="005D7B1B" w:rsidRPr="00A34EF3">
        <w:rPr>
          <w:rFonts w:ascii="仿宋" w:eastAsia="仿宋" w:hAnsi="仿宋" w:cs="宋体" w:hint="eastAsia"/>
          <w:sz w:val="32"/>
          <w:szCs w:val="32"/>
        </w:rPr>
        <w:t>国家和地方现行的其他技术规范和标准</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备注：以上所列的主要技术标准和规范，如未能达到国内最新标准时，投标人应在施工及选用设备和材料时按最近的国内标准执行，并提供采用的国内标准、规范和所应用的最新版本的有关技术依据资料。</w:t>
      </w:r>
    </w:p>
    <w:p w:rsidR="001B55C1" w:rsidRPr="00A34EF3" w:rsidRDefault="005D7B1B" w:rsidP="00A34EF3">
      <w:pPr>
        <w:spacing w:line="360" w:lineRule="auto"/>
        <w:ind w:firstLineChars="196" w:firstLine="630"/>
        <w:rPr>
          <w:rFonts w:ascii="仿宋" w:eastAsia="仿宋" w:hAnsi="仿宋" w:cs="宋体"/>
          <w:sz w:val="32"/>
          <w:szCs w:val="32"/>
        </w:rPr>
      </w:pPr>
      <w:r w:rsidRPr="00A34EF3">
        <w:rPr>
          <w:rFonts w:ascii="仿宋" w:eastAsia="仿宋" w:hAnsi="仿宋" w:cs="宋体" w:hint="eastAsia"/>
          <w:b/>
          <w:bCs/>
          <w:sz w:val="32"/>
          <w:szCs w:val="32"/>
        </w:rPr>
        <w:t>配电线路的敷设</w:t>
      </w:r>
    </w:p>
    <w:p w:rsidR="001B55C1" w:rsidRPr="00A34EF3" w:rsidRDefault="00A34EF3" w:rsidP="00A317AC">
      <w:pPr>
        <w:spacing w:line="360" w:lineRule="auto"/>
        <w:rPr>
          <w:rFonts w:ascii="仿宋" w:eastAsia="仿宋" w:hAnsi="仿宋" w:cs="宋体"/>
          <w:sz w:val="32"/>
          <w:szCs w:val="32"/>
        </w:rPr>
      </w:pPr>
      <w:r>
        <w:rPr>
          <w:rFonts w:ascii="仿宋" w:eastAsia="仿宋" w:hAnsi="仿宋" w:cs="宋体" w:hint="eastAsia"/>
          <w:sz w:val="32"/>
          <w:szCs w:val="32"/>
        </w:rPr>
        <w:t>一</w:t>
      </w:r>
      <w:r w:rsidR="00A317AC">
        <w:rPr>
          <w:rFonts w:ascii="仿宋" w:eastAsia="仿宋" w:hAnsi="仿宋" w:cs="宋体" w:hint="eastAsia"/>
          <w:sz w:val="32"/>
          <w:szCs w:val="32"/>
        </w:rPr>
        <w:t>、</w:t>
      </w:r>
      <w:r w:rsidR="005D7B1B" w:rsidRPr="00A34EF3">
        <w:rPr>
          <w:rFonts w:ascii="仿宋" w:eastAsia="仿宋" w:hAnsi="仿宋" w:cs="宋体" w:hint="eastAsia"/>
          <w:sz w:val="32"/>
          <w:szCs w:val="32"/>
        </w:rPr>
        <w:t>配电线路的敷设，应符合下列条件:</w:t>
      </w:r>
    </w:p>
    <w:p w:rsidR="001B55C1" w:rsidRPr="00A34EF3" w:rsidRDefault="00A317AC" w:rsidP="00A34EF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w:t>
      </w:r>
      <w:r w:rsidR="005D7B1B" w:rsidRPr="00A34EF3">
        <w:rPr>
          <w:rFonts w:ascii="仿宋" w:eastAsia="仿宋" w:hAnsi="仿宋" w:cs="宋体" w:hint="eastAsia"/>
          <w:sz w:val="32"/>
          <w:szCs w:val="32"/>
        </w:rPr>
        <w:t>与场所环境的特征相适应</w:t>
      </w:r>
      <w:r>
        <w:rPr>
          <w:rFonts w:ascii="仿宋" w:eastAsia="仿宋" w:hAnsi="仿宋" w:cs="宋体" w:hint="eastAsia"/>
          <w:sz w:val="32"/>
          <w:szCs w:val="32"/>
        </w:rPr>
        <w:t>；</w:t>
      </w:r>
    </w:p>
    <w:p w:rsidR="001B55C1" w:rsidRPr="00A34EF3" w:rsidRDefault="00A317AC" w:rsidP="00A34EF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w:t>
      </w:r>
      <w:r w:rsidR="005D7B1B" w:rsidRPr="00A34EF3">
        <w:rPr>
          <w:rFonts w:ascii="仿宋" w:eastAsia="仿宋" w:hAnsi="仿宋" w:cs="宋体" w:hint="eastAsia"/>
          <w:sz w:val="32"/>
          <w:szCs w:val="32"/>
        </w:rPr>
        <w:t>与建筑物和构筑物的特征相适应</w:t>
      </w:r>
      <w:r>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3</w:t>
      </w:r>
      <w:r w:rsidR="00A317AC">
        <w:rPr>
          <w:rFonts w:ascii="仿宋" w:eastAsia="仿宋" w:hAnsi="仿宋" w:cs="宋体" w:hint="eastAsia"/>
          <w:sz w:val="32"/>
          <w:szCs w:val="32"/>
        </w:rPr>
        <w:t>.</w:t>
      </w:r>
      <w:r w:rsidRPr="00A34EF3">
        <w:rPr>
          <w:rFonts w:ascii="仿宋" w:eastAsia="仿宋" w:hAnsi="仿宋" w:cs="宋体" w:hint="eastAsia"/>
          <w:sz w:val="32"/>
          <w:szCs w:val="32"/>
        </w:rPr>
        <w:t>能承受短路可能出现的机电应力</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4</w:t>
      </w:r>
      <w:r w:rsidR="00A317AC">
        <w:rPr>
          <w:rFonts w:ascii="仿宋" w:eastAsia="仿宋" w:hAnsi="仿宋" w:cs="宋体" w:hint="eastAsia"/>
          <w:sz w:val="32"/>
          <w:szCs w:val="32"/>
        </w:rPr>
        <w:t>.</w:t>
      </w:r>
      <w:r w:rsidRPr="00A34EF3">
        <w:rPr>
          <w:rFonts w:ascii="仿宋" w:eastAsia="仿宋" w:hAnsi="仿宋" w:cs="宋体" w:hint="eastAsia"/>
          <w:sz w:val="32"/>
          <w:szCs w:val="32"/>
        </w:rPr>
        <w:t>能承受安装期间或运行中布线可能遭受的其他应力和导线的自重。</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二、配电线路的敷设环境，应符合下列规定:</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lastRenderedPageBreak/>
        <w:t>1</w:t>
      </w:r>
      <w:r w:rsidR="00A317AC">
        <w:rPr>
          <w:rFonts w:ascii="仿宋" w:eastAsia="仿宋" w:hAnsi="仿宋" w:cs="宋体" w:hint="eastAsia"/>
          <w:sz w:val="32"/>
          <w:szCs w:val="32"/>
        </w:rPr>
        <w:t>.</w:t>
      </w:r>
      <w:r w:rsidRPr="00A34EF3">
        <w:rPr>
          <w:rFonts w:ascii="仿宋" w:eastAsia="仿宋" w:hAnsi="仿宋" w:cs="宋体" w:hint="eastAsia"/>
          <w:sz w:val="32"/>
          <w:szCs w:val="32"/>
        </w:rPr>
        <w:t>应避免由外部热源产生的热效应带来的损害</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2</w:t>
      </w:r>
      <w:r w:rsidR="00A317AC">
        <w:rPr>
          <w:rFonts w:ascii="仿宋" w:eastAsia="仿宋" w:hAnsi="仿宋" w:cs="宋体" w:hint="eastAsia"/>
          <w:sz w:val="32"/>
          <w:szCs w:val="32"/>
        </w:rPr>
        <w:t>.</w:t>
      </w:r>
      <w:r w:rsidRPr="00A34EF3">
        <w:rPr>
          <w:rFonts w:ascii="仿宋" w:eastAsia="仿宋" w:hAnsi="仿宋" w:cs="宋体" w:hint="eastAsia"/>
          <w:sz w:val="32"/>
          <w:szCs w:val="32"/>
        </w:rPr>
        <w:t>应防止在使用过程中因水的侵入或因进入固体物带来的损害</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3</w:t>
      </w:r>
      <w:r w:rsidR="00A317AC">
        <w:rPr>
          <w:rFonts w:ascii="仿宋" w:eastAsia="仿宋" w:hAnsi="仿宋" w:cs="宋体" w:hint="eastAsia"/>
          <w:sz w:val="32"/>
          <w:szCs w:val="32"/>
        </w:rPr>
        <w:t>.</w:t>
      </w:r>
      <w:r w:rsidRPr="00A34EF3">
        <w:rPr>
          <w:rFonts w:ascii="仿宋" w:eastAsia="仿宋" w:hAnsi="仿宋" w:cs="宋体" w:hint="eastAsia"/>
          <w:sz w:val="32"/>
          <w:szCs w:val="32"/>
        </w:rPr>
        <w:t>应防止外部的机械性损害</w:t>
      </w:r>
      <w:r w:rsidR="00A317AC">
        <w:rPr>
          <w:rFonts w:ascii="仿宋" w:eastAsia="仿宋" w:hAnsi="仿宋" w:cs="宋体" w:hint="eastAsia"/>
          <w:sz w:val="32"/>
          <w:szCs w:val="32"/>
        </w:rPr>
        <w:t>；</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4</w:t>
      </w:r>
      <w:r w:rsidR="00A317AC">
        <w:rPr>
          <w:rFonts w:ascii="仿宋" w:eastAsia="仿宋" w:hAnsi="仿宋" w:cs="宋体" w:hint="eastAsia"/>
          <w:sz w:val="32"/>
          <w:szCs w:val="32"/>
        </w:rPr>
        <w:t>.</w:t>
      </w:r>
      <w:r w:rsidRPr="00A34EF3">
        <w:rPr>
          <w:rFonts w:ascii="仿宋" w:eastAsia="仿宋" w:hAnsi="仿宋" w:cs="宋体" w:hint="eastAsia"/>
          <w:sz w:val="32"/>
          <w:szCs w:val="32"/>
        </w:rPr>
        <w:t>在有大量灰尘的场所，应避免由于灰尘聚集在布线上对散热带来的影响</w:t>
      </w:r>
      <w:r w:rsidR="00A317AC">
        <w:rPr>
          <w:rFonts w:ascii="仿宋" w:eastAsia="仿宋" w:hAnsi="仿宋" w:cs="宋体" w:hint="eastAsia"/>
          <w:sz w:val="32"/>
          <w:szCs w:val="32"/>
        </w:rPr>
        <w:t>；</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5</w:t>
      </w:r>
      <w:r w:rsidR="00A317AC">
        <w:rPr>
          <w:rFonts w:ascii="仿宋" w:eastAsia="仿宋" w:hAnsi="仿宋" w:cs="宋体" w:hint="eastAsia"/>
          <w:sz w:val="32"/>
          <w:szCs w:val="32"/>
        </w:rPr>
        <w:t>.</w:t>
      </w:r>
      <w:r w:rsidRPr="00A34EF3">
        <w:rPr>
          <w:rFonts w:ascii="仿宋" w:eastAsia="仿宋" w:hAnsi="仿宋" w:cs="宋体" w:hint="eastAsia"/>
          <w:sz w:val="32"/>
          <w:szCs w:val="32"/>
        </w:rPr>
        <w:t>应避免由于强烈日光辐射带来的损害</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6</w:t>
      </w:r>
      <w:r w:rsidR="00A317AC">
        <w:rPr>
          <w:rFonts w:ascii="仿宋" w:eastAsia="仿宋" w:hAnsi="仿宋" w:cs="宋体" w:hint="eastAsia"/>
          <w:sz w:val="32"/>
          <w:szCs w:val="32"/>
        </w:rPr>
        <w:t>.</w:t>
      </w:r>
      <w:r w:rsidRPr="00A34EF3">
        <w:rPr>
          <w:rFonts w:ascii="仿宋" w:eastAsia="仿宋" w:hAnsi="仿宋" w:cs="宋体" w:hint="eastAsia"/>
          <w:sz w:val="32"/>
          <w:szCs w:val="32"/>
        </w:rPr>
        <w:t>应避免腐蚀或污染物存在的场所对布线系统带来的损害</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7</w:t>
      </w:r>
      <w:r w:rsidR="00A317AC">
        <w:rPr>
          <w:rFonts w:ascii="仿宋" w:eastAsia="仿宋" w:hAnsi="仿宋" w:cs="宋体" w:hint="eastAsia"/>
          <w:sz w:val="32"/>
          <w:szCs w:val="32"/>
        </w:rPr>
        <w:t>.</w:t>
      </w:r>
      <w:r w:rsidRPr="00A34EF3">
        <w:rPr>
          <w:rFonts w:ascii="仿宋" w:eastAsia="仿宋" w:hAnsi="仿宋" w:cs="宋体" w:hint="eastAsia"/>
          <w:sz w:val="32"/>
          <w:szCs w:val="32"/>
        </w:rPr>
        <w:t>应避免有植物和(或)霉菌衍生存在的场所对布线系统带来的损害</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8</w:t>
      </w:r>
      <w:r w:rsidR="00A317AC">
        <w:rPr>
          <w:rFonts w:ascii="仿宋" w:eastAsia="仿宋" w:hAnsi="仿宋" w:cs="宋体" w:hint="eastAsia"/>
          <w:sz w:val="32"/>
          <w:szCs w:val="32"/>
        </w:rPr>
        <w:t>.</w:t>
      </w:r>
      <w:r w:rsidRPr="00A34EF3">
        <w:rPr>
          <w:rFonts w:ascii="仿宋" w:eastAsia="仿宋" w:hAnsi="仿宋" w:cs="宋体" w:hint="eastAsia"/>
          <w:sz w:val="32"/>
          <w:szCs w:val="32"/>
        </w:rPr>
        <w:t>应避免有动物的情况对布线系统带来的损害。</w:t>
      </w:r>
    </w:p>
    <w:p w:rsidR="001B55C1" w:rsidRPr="00A34EF3" w:rsidRDefault="005D7B1B" w:rsidP="00A317AC">
      <w:pPr>
        <w:spacing w:line="360" w:lineRule="auto"/>
        <w:rPr>
          <w:rFonts w:ascii="仿宋" w:eastAsia="仿宋" w:hAnsi="仿宋" w:cs="宋体"/>
          <w:sz w:val="32"/>
          <w:szCs w:val="32"/>
        </w:rPr>
      </w:pPr>
      <w:r w:rsidRPr="00A34EF3">
        <w:rPr>
          <w:rFonts w:ascii="仿宋" w:eastAsia="仿宋" w:hAnsi="仿宋" w:cs="宋体" w:hint="eastAsia"/>
          <w:sz w:val="32"/>
          <w:szCs w:val="32"/>
        </w:rPr>
        <w:t>三、除下列回路的线路可穿在同根导管内外， 其他回路的线路不应穿于同一根导管内。</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1</w:t>
      </w:r>
      <w:r w:rsidR="00A317AC">
        <w:rPr>
          <w:rFonts w:ascii="仿宋" w:eastAsia="仿宋" w:hAnsi="仿宋" w:cs="宋体" w:hint="eastAsia"/>
          <w:sz w:val="32"/>
          <w:szCs w:val="32"/>
        </w:rPr>
        <w:t>.</w:t>
      </w:r>
      <w:r w:rsidRPr="00A34EF3">
        <w:rPr>
          <w:rFonts w:ascii="仿宋" w:eastAsia="仿宋" w:hAnsi="仿宋" w:cs="宋体" w:hint="eastAsia"/>
          <w:sz w:val="32"/>
          <w:szCs w:val="32"/>
        </w:rPr>
        <w:t>同一设备或同流水作业线设备的电力回路和无防干扰要求的控制回路</w:t>
      </w:r>
      <w:r w:rsidR="00A317AC">
        <w:rPr>
          <w:rFonts w:ascii="仿宋" w:eastAsia="仿宋" w:hAnsi="仿宋" w:cs="宋体" w:hint="eastAsia"/>
          <w:sz w:val="32"/>
          <w:szCs w:val="32"/>
        </w:rPr>
        <w:t>；</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2</w:t>
      </w:r>
      <w:r w:rsidR="00A317AC">
        <w:rPr>
          <w:rFonts w:ascii="仿宋" w:eastAsia="仿宋" w:hAnsi="仿宋" w:cs="宋体" w:hint="eastAsia"/>
          <w:sz w:val="32"/>
          <w:szCs w:val="32"/>
        </w:rPr>
        <w:t>.</w:t>
      </w:r>
      <w:r w:rsidRPr="00A34EF3">
        <w:rPr>
          <w:rFonts w:ascii="仿宋" w:eastAsia="仿宋" w:hAnsi="仿宋" w:cs="宋体" w:hint="eastAsia"/>
          <w:sz w:val="32"/>
          <w:szCs w:val="32"/>
        </w:rPr>
        <w:t>穿在同一管内绝缘导线总数不超过8根，且为同照明灯具的几个回路或同类照明的几个回路。</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四、在同一个槽盒里有几个回路时，其所有的绝缘导线应采用与最高标称电压回路绝缘相同的绝缘。</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五、电缆敷设的防火封堵，应符合下列规定:</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1</w:t>
      </w:r>
      <w:r w:rsidR="00A317AC">
        <w:rPr>
          <w:rFonts w:ascii="仿宋" w:eastAsia="仿宋" w:hAnsi="仿宋" w:cs="宋体" w:hint="eastAsia"/>
          <w:sz w:val="32"/>
          <w:szCs w:val="32"/>
        </w:rPr>
        <w:t>.</w:t>
      </w:r>
      <w:r w:rsidRPr="00A34EF3">
        <w:rPr>
          <w:rFonts w:ascii="仿宋" w:eastAsia="仿宋" w:hAnsi="仿宋" w:cs="宋体" w:hint="eastAsia"/>
          <w:sz w:val="32"/>
          <w:szCs w:val="32"/>
        </w:rPr>
        <w:t>布线系统通过地板、墙壁、屋顶、天花板、隔墙等建</w:t>
      </w:r>
      <w:r w:rsidRPr="00A34EF3">
        <w:rPr>
          <w:rFonts w:ascii="仿宋" w:eastAsia="仿宋" w:hAnsi="仿宋" w:cs="宋体" w:hint="eastAsia"/>
          <w:sz w:val="32"/>
          <w:szCs w:val="32"/>
        </w:rPr>
        <w:lastRenderedPageBreak/>
        <w:t>筑构件时，其孔隙应技等同建筑构件耐火等级的规定封堵；</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2</w:t>
      </w:r>
      <w:r w:rsidR="00A317AC">
        <w:rPr>
          <w:rFonts w:ascii="仿宋" w:eastAsia="仿宋" w:hAnsi="仿宋" w:cs="宋体" w:hint="eastAsia"/>
          <w:sz w:val="32"/>
          <w:szCs w:val="32"/>
        </w:rPr>
        <w:t>.</w:t>
      </w:r>
      <w:r w:rsidRPr="00A34EF3">
        <w:rPr>
          <w:rFonts w:ascii="仿宋" w:eastAsia="仿宋" w:hAnsi="仿宋" w:cs="宋体" w:hint="eastAsia"/>
          <w:sz w:val="32"/>
          <w:szCs w:val="32"/>
        </w:rPr>
        <w:t>电缆敷设采用的导管和槽盒材料，应符合现行国家标准《电气安装用电缆槽管系统第1部分:通用要求) GBT 19215.1. (电气安装用电缆槽管系统第2部分:特殊 要求第1节:用于安装在墙上或天花板上的电缆槽管系统》GB/T 19215.2和《电气安装用导管系统第1部分:通用要求)CB/2041.1规定的耐燃试验要求，当导管和槽盒内部截面积等于大于710mm</w:t>
      </w:r>
      <w:r w:rsidRPr="00A34EF3">
        <w:rPr>
          <w:rFonts w:ascii="仿宋" w:hAnsi="宋体" w:cs="宋体" w:hint="eastAsia"/>
          <w:sz w:val="32"/>
          <w:szCs w:val="32"/>
        </w:rPr>
        <w:t>²</w:t>
      </w:r>
      <w:r w:rsidRPr="00A34EF3">
        <w:rPr>
          <w:rFonts w:ascii="仿宋" w:eastAsia="仿宋" w:hAnsi="仿宋" w:cs="宋体" w:hint="eastAsia"/>
          <w:sz w:val="32"/>
          <w:szCs w:val="32"/>
        </w:rPr>
        <w:t>时，应从内部封堵；</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3</w:t>
      </w:r>
      <w:r w:rsidR="00A317AC">
        <w:rPr>
          <w:rFonts w:ascii="仿宋" w:eastAsia="仿宋" w:hAnsi="仿宋" w:cs="宋体" w:hint="eastAsia"/>
          <w:sz w:val="32"/>
          <w:szCs w:val="32"/>
        </w:rPr>
        <w:t>.</w:t>
      </w:r>
      <w:r w:rsidRPr="00A34EF3">
        <w:rPr>
          <w:rFonts w:ascii="仿宋" w:eastAsia="仿宋" w:hAnsi="仿宋" w:cs="宋体" w:hint="eastAsia"/>
          <w:sz w:val="32"/>
          <w:szCs w:val="32"/>
        </w:rPr>
        <w:t>电缆防火封堵的材料，应按耐火等级要求，采用防火胶泥、耐火隔板、填料阻火 包或防火帽；</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4</w:t>
      </w:r>
      <w:r w:rsidR="00A317AC">
        <w:rPr>
          <w:rFonts w:ascii="仿宋" w:eastAsia="仿宋" w:hAnsi="仿宋" w:cs="宋体" w:hint="eastAsia"/>
          <w:sz w:val="32"/>
          <w:szCs w:val="32"/>
        </w:rPr>
        <w:t>.</w:t>
      </w:r>
      <w:r w:rsidRPr="00A34EF3">
        <w:rPr>
          <w:rFonts w:ascii="仿宋" w:eastAsia="仿宋" w:hAnsi="仿宋" w:cs="宋体" w:hint="eastAsia"/>
          <w:sz w:val="32"/>
          <w:szCs w:val="32"/>
        </w:rPr>
        <w:t>电缆防火封堵的结构，应满足按等效工程条件下标准试验的耐火极限。</w:t>
      </w:r>
    </w:p>
    <w:p w:rsidR="001B55C1" w:rsidRPr="00A34EF3" w:rsidRDefault="005D7B1B" w:rsidP="00A34EF3">
      <w:pPr>
        <w:spacing w:line="360" w:lineRule="auto"/>
        <w:ind w:firstLineChars="200" w:firstLine="643"/>
        <w:rPr>
          <w:rFonts w:ascii="仿宋" w:eastAsia="仿宋" w:hAnsi="仿宋" w:cs="宋体"/>
          <w:b/>
          <w:bCs/>
          <w:sz w:val="32"/>
          <w:szCs w:val="32"/>
        </w:rPr>
      </w:pPr>
      <w:r w:rsidRPr="00A34EF3">
        <w:rPr>
          <w:rFonts w:ascii="仿宋" w:eastAsia="仿宋" w:hAnsi="仿宋" w:cs="宋体" w:hint="eastAsia"/>
          <w:b/>
          <w:bCs/>
          <w:sz w:val="32"/>
          <w:szCs w:val="32"/>
        </w:rPr>
        <w:t>电缆布线</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一、电缆路径的选择，应符合下列规定:</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1</w:t>
      </w:r>
      <w:r w:rsidR="00A317AC">
        <w:rPr>
          <w:rFonts w:ascii="仿宋" w:eastAsia="仿宋" w:hAnsi="仿宋" w:cs="宋体" w:hint="eastAsia"/>
          <w:sz w:val="32"/>
          <w:szCs w:val="32"/>
        </w:rPr>
        <w:t>.</w:t>
      </w:r>
      <w:r w:rsidRPr="00A34EF3">
        <w:rPr>
          <w:rFonts w:ascii="仿宋" w:eastAsia="仿宋" w:hAnsi="仿宋" w:cs="宋体" w:hint="eastAsia"/>
          <w:sz w:val="32"/>
          <w:szCs w:val="32"/>
        </w:rPr>
        <w:t>应使用电缆不易受到机械、震动、化学、地下电流、水锈蚀、热影响、蜂蚁和鼠害等损伤；</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2</w:t>
      </w:r>
      <w:r w:rsidR="00A317AC">
        <w:rPr>
          <w:rFonts w:ascii="仿宋" w:eastAsia="仿宋" w:hAnsi="仿宋" w:cs="宋体" w:hint="eastAsia"/>
          <w:sz w:val="32"/>
          <w:szCs w:val="32"/>
        </w:rPr>
        <w:t>.</w:t>
      </w:r>
      <w:r w:rsidRPr="00A34EF3">
        <w:rPr>
          <w:rFonts w:ascii="仿宋" w:eastAsia="仿宋" w:hAnsi="仿宋" w:cs="宋体" w:hint="eastAsia"/>
          <w:sz w:val="32"/>
          <w:szCs w:val="32"/>
        </w:rPr>
        <w:t>应便于维护；</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3</w:t>
      </w:r>
      <w:r w:rsidR="00A317AC">
        <w:rPr>
          <w:rFonts w:ascii="仿宋" w:eastAsia="仿宋" w:hAnsi="仿宋" w:cs="宋体" w:hint="eastAsia"/>
          <w:sz w:val="32"/>
          <w:szCs w:val="32"/>
        </w:rPr>
        <w:t>.</w:t>
      </w:r>
      <w:r w:rsidRPr="00A34EF3">
        <w:rPr>
          <w:rFonts w:ascii="仿宋" w:eastAsia="仿宋" w:hAnsi="仿宋" w:cs="宋体" w:hint="eastAsia"/>
          <w:sz w:val="32"/>
          <w:szCs w:val="32"/>
        </w:rPr>
        <w:t>应避开场地规划中的施工用地或建设用地；</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4</w:t>
      </w:r>
      <w:r w:rsidR="00A317AC">
        <w:rPr>
          <w:rFonts w:ascii="仿宋" w:eastAsia="仿宋" w:hAnsi="仿宋" w:cs="宋体" w:hint="eastAsia"/>
          <w:sz w:val="32"/>
          <w:szCs w:val="32"/>
        </w:rPr>
        <w:t>.</w:t>
      </w:r>
      <w:r w:rsidRPr="00A34EF3">
        <w:rPr>
          <w:rFonts w:ascii="仿宋" w:eastAsia="仿宋" w:hAnsi="仿宋" w:cs="宋体" w:hint="eastAsia"/>
          <w:sz w:val="32"/>
          <w:szCs w:val="32"/>
        </w:rPr>
        <w:t>应使电缆路径较短；</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二、露天敷设的有塑料或橡胶外护层的电缆，应避免日光长时间的直晒:当无法避免时，应加装遮阳罩或采用耐日照的电缆。</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lastRenderedPageBreak/>
        <w:t>三、电缆在屋内、电缆沟、电缆隧道和电气竖井内明敷时，不应采用易延燃的外保护层</w:t>
      </w:r>
      <w:r w:rsidR="00A317AC">
        <w:rPr>
          <w:rFonts w:ascii="仿宋" w:eastAsia="仿宋" w:hAnsi="仿宋" w:cs="宋体" w:hint="eastAsia"/>
          <w:sz w:val="32"/>
          <w:szCs w:val="32"/>
        </w:rPr>
        <w:t>。</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四、电缆不应再易燃、易爆及可燃的气体管道或液体管道的隧道或沟道内敷设。当受条件限制需要在这类隧道或沟道内敷设电缆时，应采取防爆、防火的措施。</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五、电力电缆不宜在有热力管道的隧道或沟道内敷设。当需要敷设时，应采取隔热措施。</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六、支承电缆的构架，采用钢制材料时，应采取热镀锌或其他防腐措施；在有较严重腐蚀的环境中，应采取向适应的防腐措施。</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七、电缆宜在进户处、接头、电缆头处或地沟及隧道中留有一定长度的余量。</w:t>
      </w:r>
    </w:p>
    <w:p w:rsidR="001B55C1" w:rsidRPr="00A34EF3" w:rsidRDefault="005D7B1B" w:rsidP="00A317AC">
      <w:pPr>
        <w:spacing w:line="360" w:lineRule="auto"/>
        <w:ind w:firstLineChars="196" w:firstLine="630"/>
        <w:rPr>
          <w:rFonts w:ascii="仿宋" w:eastAsia="仿宋" w:hAnsi="仿宋" w:cs="宋体"/>
          <w:b/>
          <w:bCs/>
          <w:sz w:val="32"/>
          <w:szCs w:val="32"/>
        </w:rPr>
      </w:pPr>
      <w:r w:rsidRPr="00A34EF3">
        <w:rPr>
          <w:rFonts w:ascii="仿宋" w:eastAsia="仿宋" w:hAnsi="仿宋" w:cs="宋体" w:hint="eastAsia"/>
          <w:b/>
          <w:bCs/>
          <w:sz w:val="32"/>
          <w:szCs w:val="32"/>
        </w:rPr>
        <w:t>电缆埋地敷设</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一、电缆直接埋地敷设时，沿同一路径敷设的电缆数量不宜超过6根。</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二、电缆在屋外直接埋地敷设的深度不应小于700m当直埋在农田时，不应小于1m。在电缆上下方应均匀铺设砂层，其厚度宜为100mm;在砂层应覆盖混凝土保护板等保护层，保护层宽度应超出电缆两侧各50mm。</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三、在寒冷地区，屋外直接埋地敷设的电缆应埋设于冻土层以下。当手条件限制不能深埋时，应采取防止电缆受到损伤的措施。</w:t>
      </w:r>
    </w:p>
    <w:p w:rsidR="001B55C1" w:rsidRPr="00A34EF3" w:rsidRDefault="005D7B1B" w:rsidP="00A317AC">
      <w:pPr>
        <w:spacing w:line="360" w:lineRule="auto"/>
        <w:rPr>
          <w:rFonts w:ascii="仿宋" w:eastAsia="仿宋" w:hAnsi="仿宋" w:cs="宋体"/>
          <w:sz w:val="32"/>
          <w:szCs w:val="32"/>
        </w:rPr>
      </w:pPr>
      <w:r w:rsidRPr="00A34EF3">
        <w:rPr>
          <w:rFonts w:ascii="仿宋" w:eastAsia="仿宋" w:hAnsi="仿宋" w:cs="宋体" w:hint="eastAsia"/>
          <w:sz w:val="32"/>
          <w:szCs w:val="32"/>
        </w:rPr>
        <w:lastRenderedPageBreak/>
        <w:t xml:space="preserve">四、电缆通过下列地段应穿管保护，穿管内径不应小于电缆外径的1. 5倍: </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1</w:t>
      </w:r>
      <w:r w:rsidR="00A317AC">
        <w:rPr>
          <w:rFonts w:ascii="仿宋" w:eastAsia="仿宋" w:hAnsi="仿宋" w:cs="宋体" w:hint="eastAsia"/>
          <w:sz w:val="32"/>
          <w:szCs w:val="32"/>
        </w:rPr>
        <w:t>.</w:t>
      </w:r>
      <w:r w:rsidRPr="00A34EF3">
        <w:rPr>
          <w:rFonts w:ascii="仿宋" w:eastAsia="仿宋" w:hAnsi="仿宋" w:cs="宋体" w:hint="eastAsia"/>
          <w:sz w:val="32"/>
          <w:szCs w:val="32"/>
        </w:rPr>
        <w:t>电缆通过建筑物和构筑物的基础， 散水坡、楼板和穿过墙体等处；</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2</w:t>
      </w:r>
      <w:r w:rsidR="00A317AC">
        <w:rPr>
          <w:rFonts w:ascii="仿宋" w:eastAsia="仿宋" w:hAnsi="仿宋" w:cs="宋体" w:hint="eastAsia"/>
          <w:sz w:val="32"/>
          <w:szCs w:val="32"/>
        </w:rPr>
        <w:t>.</w:t>
      </w:r>
      <w:r w:rsidRPr="00A34EF3">
        <w:rPr>
          <w:rFonts w:ascii="仿宋" w:eastAsia="仿宋" w:hAnsi="仿宋" w:cs="宋体" w:hint="eastAsia"/>
          <w:sz w:val="32"/>
          <w:szCs w:val="32"/>
        </w:rPr>
        <w:t>电缆通过铁路、道路处和可能受到机械损伤的地段；</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3</w:t>
      </w:r>
      <w:r w:rsidR="00A317AC">
        <w:rPr>
          <w:rFonts w:ascii="仿宋" w:eastAsia="仿宋" w:hAnsi="仿宋" w:cs="宋体" w:hint="eastAsia"/>
          <w:sz w:val="32"/>
          <w:szCs w:val="32"/>
        </w:rPr>
        <w:t>.</w:t>
      </w:r>
      <w:r w:rsidRPr="00A34EF3">
        <w:rPr>
          <w:rFonts w:ascii="仿宋" w:eastAsia="仿宋" w:hAnsi="仿宋" w:cs="宋体" w:hint="eastAsia"/>
          <w:sz w:val="32"/>
          <w:szCs w:val="32"/>
        </w:rPr>
        <w:t>电缆引出地面2m至地下200m处的部分；</w:t>
      </w:r>
    </w:p>
    <w:p w:rsidR="001B55C1" w:rsidRPr="00A34EF3" w:rsidRDefault="005D7B1B" w:rsidP="00A317AC">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4</w:t>
      </w:r>
      <w:r w:rsidR="00A317AC">
        <w:rPr>
          <w:rFonts w:ascii="仿宋" w:eastAsia="仿宋" w:hAnsi="仿宋" w:cs="宋体" w:hint="eastAsia"/>
          <w:sz w:val="32"/>
          <w:szCs w:val="32"/>
        </w:rPr>
        <w:t>.</w:t>
      </w:r>
      <w:r w:rsidRPr="00A34EF3">
        <w:rPr>
          <w:rFonts w:ascii="仿宋" w:eastAsia="仿宋" w:hAnsi="仿宋" w:cs="宋体" w:hint="eastAsia"/>
          <w:sz w:val="32"/>
          <w:szCs w:val="32"/>
        </w:rPr>
        <w:t>电缆可能受到机械损伤的地方。</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五、埋地教设的电缆间及其与建筑物、构筑物等的最小净距，应符合现行国家标准(电力工程电缆设计规范》GB50217 的有关规定。</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六、电缆与建筑物平行敷设时，电缆应埋没在建筑物的散水坡外。电缆引入建筑物时，其保护管应超出建筑物散水坡100mm。</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七、电缆与热力管沟交叉，当采用电缆穿隔热水泥管保护时，其长度应伸出热力管沟两侧各2m;采用隔热保护层时，其长度应超过热力管沟两侧各1m。</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八、电缆与道路、铁路交叉时，应穿管保护，保护管应伸出路基1m。</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九、埋地敷设电缆的接头盒下面应垫混凝土基础板，其长度以超过接头保护盒两端 0.6m~0. 7m。</w:t>
      </w:r>
    </w:p>
    <w:p w:rsidR="001B55C1" w:rsidRPr="00A34EF3" w:rsidRDefault="005D7B1B" w:rsidP="00A317AC">
      <w:pPr>
        <w:spacing w:line="360" w:lineRule="auto"/>
        <w:ind w:firstLineChars="196" w:firstLine="630"/>
        <w:rPr>
          <w:rFonts w:ascii="仿宋" w:eastAsia="仿宋" w:hAnsi="仿宋" w:cs="宋体"/>
          <w:b/>
          <w:bCs/>
          <w:sz w:val="32"/>
          <w:szCs w:val="32"/>
        </w:rPr>
      </w:pPr>
      <w:r w:rsidRPr="00A34EF3">
        <w:rPr>
          <w:rFonts w:ascii="仿宋" w:eastAsia="仿宋" w:hAnsi="仿宋" w:cs="宋体" w:hint="eastAsia"/>
          <w:b/>
          <w:bCs/>
          <w:sz w:val="32"/>
          <w:szCs w:val="32"/>
        </w:rPr>
        <w:t>电缆在多孔导管内敷设</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一、电缆在多孔导管内的敷设，应采用塑料护套电缆或裸铠</w:t>
      </w:r>
      <w:r w:rsidRPr="00A34EF3">
        <w:rPr>
          <w:rFonts w:ascii="仿宋" w:eastAsia="仿宋" w:hAnsi="仿宋" w:cs="宋体" w:hint="eastAsia"/>
          <w:sz w:val="32"/>
          <w:szCs w:val="32"/>
        </w:rPr>
        <w:lastRenderedPageBreak/>
        <w:t>装电缆。</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二、多孔导管可采用混凝土管或塑料管。</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三、多孔管应次留足备用管孔数: 当无法预计发展情况时，可留1个—2 个备用孔。</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四、当地面上均应荷载超过10t/m</w:t>
      </w:r>
      <w:r w:rsidRPr="00A34EF3">
        <w:rPr>
          <w:rFonts w:ascii="仿宋" w:hAnsi="宋体" w:cs="宋体" w:hint="eastAsia"/>
          <w:sz w:val="32"/>
          <w:szCs w:val="32"/>
        </w:rPr>
        <w:t>²</w:t>
      </w:r>
      <w:r w:rsidRPr="00A34EF3">
        <w:rPr>
          <w:rFonts w:ascii="仿宋" w:eastAsia="仿宋" w:hAnsi="仿宋" w:cs="宋体" w:hint="eastAsia"/>
          <w:sz w:val="32"/>
          <w:szCs w:val="32"/>
        </w:rPr>
        <w:t>或通过铁路及遇有类似情况时，应采取防止多孔导管受到机械损伤的措施。</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五、多孔导管孔的内径不应小于电缆外径的1.5倍，且穿电力电缆的管孔内径不应小于90m;穿控制电缆的管孔内径不应小于75m。</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六、多孔导管的敷设，应符合下列规定:</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1</w:t>
      </w:r>
      <w:r w:rsidR="00A317AC">
        <w:rPr>
          <w:rFonts w:ascii="仿宋" w:eastAsia="仿宋" w:hAnsi="仿宋" w:cs="宋体" w:hint="eastAsia"/>
          <w:sz w:val="32"/>
          <w:szCs w:val="32"/>
        </w:rPr>
        <w:t>.</w:t>
      </w:r>
      <w:r w:rsidRPr="00A34EF3">
        <w:rPr>
          <w:rFonts w:ascii="仿宋" w:eastAsia="仿宋" w:hAnsi="仿宋" w:cs="宋体" w:hint="eastAsia"/>
          <w:sz w:val="32"/>
          <w:szCs w:val="32"/>
        </w:rPr>
        <w:t>多孔导管的数设时，应有倾向人孔并侧大于等于0.2%的排水坡度，并在人孔井内设集水坑，以便集中排水</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2</w:t>
      </w:r>
      <w:r w:rsidR="00A317AC">
        <w:rPr>
          <w:rFonts w:ascii="仿宋" w:eastAsia="仿宋" w:hAnsi="仿宋" w:cs="宋体" w:hint="eastAsia"/>
          <w:sz w:val="32"/>
          <w:szCs w:val="32"/>
        </w:rPr>
        <w:t>.</w:t>
      </w:r>
      <w:r w:rsidRPr="00A34EF3">
        <w:rPr>
          <w:rFonts w:ascii="仿宋" w:eastAsia="仿宋" w:hAnsi="仿宋" w:cs="宋体" w:hint="eastAsia"/>
          <w:sz w:val="32"/>
          <w:szCs w:val="32"/>
        </w:rPr>
        <w:t>多孔导管顶部距地面不应小于0.7m；在人行下面时不应小于0.5m</w:t>
      </w:r>
      <w:r w:rsidR="00A317AC">
        <w:rPr>
          <w:rFonts w:ascii="仿宋" w:eastAsia="仿宋" w:hAnsi="仿宋" w:cs="宋体" w:hint="eastAsia"/>
          <w:sz w:val="32"/>
          <w:szCs w:val="32"/>
        </w:rPr>
        <w:t>；</w:t>
      </w:r>
    </w:p>
    <w:p w:rsidR="001B55C1" w:rsidRPr="00A34EF3" w:rsidRDefault="005D7B1B" w:rsidP="00A34EF3">
      <w:pPr>
        <w:spacing w:line="360" w:lineRule="auto"/>
        <w:ind w:firstLineChars="200" w:firstLine="640"/>
        <w:rPr>
          <w:rFonts w:ascii="仿宋" w:eastAsia="仿宋" w:hAnsi="仿宋" w:cs="宋体"/>
          <w:sz w:val="32"/>
          <w:szCs w:val="32"/>
        </w:rPr>
      </w:pPr>
      <w:r w:rsidRPr="00A34EF3">
        <w:rPr>
          <w:rFonts w:ascii="仿宋" w:eastAsia="仿宋" w:hAnsi="仿宋" w:cs="宋体" w:hint="eastAsia"/>
          <w:sz w:val="32"/>
          <w:szCs w:val="32"/>
        </w:rPr>
        <w:t>3</w:t>
      </w:r>
      <w:r w:rsidR="00A317AC">
        <w:rPr>
          <w:rFonts w:ascii="仿宋" w:eastAsia="仿宋" w:hAnsi="仿宋" w:cs="宋体" w:hint="eastAsia"/>
          <w:sz w:val="32"/>
          <w:szCs w:val="32"/>
        </w:rPr>
        <w:t>.</w:t>
      </w:r>
      <w:r w:rsidRPr="00A34EF3">
        <w:rPr>
          <w:rFonts w:ascii="仿宋" w:eastAsia="仿宋" w:hAnsi="仿宋" w:cs="宋体" w:hint="eastAsia"/>
          <w:sz w:val="32"/>
          <w:szCs w:val="32"/>
        </w:rPr>
        <w:t>多孔导管沟底部应垫平夯实，并应铺设厚度大于等于60mm的混凝土垫层。</w:t>
      </w:r>
    </w:p>
    <w:p w:rsidR="001B55C1" w:rsidRPr="00A34EF3" w:rsidRDefault="005D7B1B">
      <w:pPr>
        <w:spacing w:line="360" w:lineRule="auto"/>
        <w:rPr>
          <w:rFonts w:ascii="仿宋" w:eastAsia="仿宋" w:hAnsi="仿宋" w:cs="宋体"/>
          <w:sz w:val="32"/>
          <w:szCs w:val="32"/>
        </w:rPr>
      </w:pPr>
      <w:r w:rsidRPr="00A34EF3">
        <w:rPr>
          <w:rFonts w:ascii="仿宋" w:eastAsia="仿宋" w:hAnsi="仿宋" w:cs="宋体" w:hint="eastAsia"/>
          <w:sz w:val="32"/>
          <w:szCs w:val="32"/>
        </w:rPr>
        <w:t>七、采用多孔导管敷设，在转角、分支或变更敷设方式改为直埋或电缆沟敷设时，应设电缆人孔井。在直接段上设置的电缆人孔井，其问距不宜大于100m。</w:t>
      </w:r>
    </w:p>
    <w:p w:rsidR="001B55C1" w:rsidRPr="00A317AC" w:rsidRDefault="005D7B1B" w:rsidP="00A317AC">
      <w:pPr>
        <w:spacing w:line="360" w:lineRule="auto"/>
        <w:rPr>
          <w:rFonts w:ascii="仿宋" w:eastAsia="仿宋" w:hAnsi="仿宋"/>
          <w:sz w:val="32"/>
          <w:szCs w:val="32"/>
        </w:rPr>
      </w:pPr>
      <w:r w:rsidRPr="00A34EF3">
        <w:rPr>
          <w:rFonts w:ascii="仿宋" w:eastAsia="仿宋" w:hAnsi="仿宋" w:cs="宋体" w:hint="eastAsia"/>
          <w:sz w:val="32"/>
          <w:szCs w:val="32"/>
        </w:rPr>
        <w:t>八、电缆人孔井的净空高度不应小于1.8m,其上部人孔的直径不应小于0. 7m。</w:t>
      </w:r>
    </w:p>
    <w:sectPr w:rsidR="001B55C1" w:rsidRPr="00A317AC" w:rsidSect="001B55C1">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5B8" w:rsidRDefault="002955B8" w:rsidP="001B55C1">
      <w:r>
        <w:separator/>
      </w:r>
    </w:p>
  </w:endnote>
  <w:endnote w:type="continuationSeparator" w:id="1">
    <w:p w:rsidR="002955B8" w:rsidRDefault="002955B8" w:rsidP="001B5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C1" w:rsidRDefault="003933FE">
    <w:pPr>
      <w:pStyle w:val="a6"/>
      <w:tabs>
        <w:tab w:val="clear" w:pos="8306"/>
        <w:tab w:val="left" w:pos="8925"/>
        <w:tab w:val="left" w:pos="9345"/>
      </w:tabs>
      <w:ind w:rightChars="-134" w:right="-281" w:firstLineChars="200" w:firstLine="360"/>
      <w:rPr>
        <w:bdr w:val="single" w:sz="4" w:space="0" w:color="FFFFFF"/>
      </w:rP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1B55C1" w:rsidRDefault="003933FE">
                <w:pPr>
                  <w:pStyle w:val="a6"/>
                </w:pPr>
                <w:r>
                  <w:rPr>
                    <w:rFonts w:hint="eastAsia"/>
                  </w:rPr>
                  <w:fldChar w:fldCharType="begin"/>
                </w:r>
                <w:r w:rsidR="005D7B1B">
                  <w:rPr>
                    <w:rFonts w:hint="eastAsia"/>
                  </w:rPr>
                  <w:instrText xml:space="preserve"> PAGE  \* MERGEFORMAT </w:instrText>
                </w:r>
                <w:r>
                  <w:rPr>
                    <w:rFonts w:hint="eastAsia"/>
                  </w:rPr>
                  <w:fldChar w:fldCharType="separate"/>
                </w:r>
                <w:r w:rsidR="00261AB0">
                  <w:rPr>
                    <w:noProof/>
                  </w:rPr>
                  <w:t>4</w:t>
                </w:r>
                <w:r>
                  <w:rPr>
                    <w:rFonts w:hint="eastAsia"/>
                  </w:rPr>
                  <w:fldChar w:fldCharType="end"/>
                </w:r>
              </w:p>
            </w:txbxContent>
          </v:textbox>
          <w10:wrap anchorx="margin"/>
        </v:shape>
      </w:pict>
    </w:r>
    <w:r>
      <w:pict>
        <v:shape id="_x0000_s1027" type="#_x0000_t202" style="position:absolute;left:0;text-align:left;margin-left:113.45pt;margin-top:-90.05pt;width:221pt;height:75.4pt;z-index:251659264;mso-position-horizontal-relative:margin" o:gfxdata="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bYW2HaAAAADAEAAA8AAAAAAAAAAQAgAAAAIgAAAGRycy9kb3ducmV2LnhtbFBL&#10;AQIUABQAAAAIAIdO4kDi4LaluwEAAHIDAAAOAAAAAAAAAAEAIAAAACkBAABkcnMvZTJvRG9jLnht&#10;bFBLBQYAAAAABgAGAFkBAABWBQAAAAA=&#10;" filled="f" stroked="f">
          <v:textbox inset="0,0,0,0">
            <w:txbxContent>
              <w:p w:rsidR="001B55C1" w:rsidRDefault="001B55C1">
                <w:pPr>
                  <w:pStyle w:val="a6"/>
                  <w:tabs>
                    <w:tab w:val="clear" w:pos="8306"/>
                    <w:tab w:val="left" w:pos="8925"/>
                    <w:tab w:val="left" w:pos="9345"/>
                  </w:tabs>
                  <w:ind w:rightChars="-134" w:right="-281" w:firstLineChars="200" w:firstLine="360"/>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C1" w:rsidRDefault="003933FE">
    <w:pPr>
      <w:pStyle w:val="a6"/>
      <w:tabs>
        <w:tab w:val="clear" w:pos="8306"/>
        <w:tab w:val="left" w:pos="8925"/>
        <w:tab w:val="left" w:pos="9345"/>
      </w:tabs>
      <w:ind w:rightChars="-134" w:right="-281" w:firstLineChars="200" w:firstLine="360"/>
      <w:rPr>
        <w:bdr w:val="single" w:sz="4" w:space="0" w:color="FFFFFF"/>
      </w:rP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B55C1" w:rsidRDefault="003933FE">
                <w:pPr>
                  <w:pStyle w:val="a6"/>
                </w:pPr>
                <w:r>
                  <w:rPr>
                    <w:rFonts w:hint="eastAsia"/>
                  </w:rPr>
                  <w:fldChar w:fldCharType="begin"/>
                </w:r>
                <w:r w:rsidR="005D7B1B">
                  <w:rPr>
                    <w:rFonts w:hint="eastAsia"/>
                  </w:rPr>
                  <w:instrText xml:space="preserve"> PAGE  \* MERGEFORMAT </w:instrText>
                </w:r>
                <w:r>
                  <w:rPr>
                    <w:rFonts w:hint="eastAsia"/>
                  </w:rPr>
                  <w:fldChar w:fldCharType="separate"/>
                </w:r>
                <w:r w:rsidR="00A34EF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5B8" w:rsidRDefault="002955B8" w:rsidP="001B55C1">
      <w:r>
        <w:separator/>
      </w:r>
    </w:p>
  </w:footnote>
  <w:footnote w:type="continuationSeparator" w:id="1">
    <w:p w:rsidR="002955B8" w:rsidRDefault="002955B8" w:rsidP="001B5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726F0"/>
    <w:multiLevelType w:val="singleLevel"/>
    <w:tmpl w:val="844726F0"/>
    <w:lvl w:ilvl="0">
      <w:start w:val="1"/>
      <w:numFmt w:val="decimal"/>
      <w:suff w:val="nothing"/>
      <w:lvlText w:val="（%1）"/>
      <w:lvlJc w:val="left"/>
    </w:lvl>
  </w:abstractNum>
  <w:abstractNum w:abstractNumId="1">
    <w:nsid w:val="C0954C22"/>
    <w:multiLevelType w:val="singleLevel"/>
    <w:tmpl w:val="C0954C22"/>
    <w:lvl w:ilvl="0">
      <w:start w:val="1"/>
      <w:numFmt w:val="decimal"/>
      <w:lvlText w:val="(%1)"/>
      <w:lvlJc w:val="left"/>
      <w:pPr>
        <w:ind w:left="425" w:hanging="425"/>
      </w:pPr>
      <w:rPr>
        <w:rFonts w:hint="default"/>
      </w:rPr>
    </w:lvl>
  </w:abstractNum>
  <w:abstractNum w:abstractNumId="2">
    <w:nsid w:val="003065B2"/>
    <w:multiLevelType w:val="multilevel"/>
    <w:tmpl w:val="003065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6D9283B"/>
    <w:multiLevelType w:val="multilevel"/>
    <w:tmpl w:val="16D9283B"/>
    <w:lvl w:ilvl="0">
      <w:start w:val="1"/>
      <w:numFmt w:val="japaneseCounting"/>
      <w:lvlText w:val="第%1章"/>
      <w:lvlJc w:val="left"/>
      <w:pPr>
        <w:ind w:left="1080" w:hanging="1080"/>
      </w:pPr>
      <w:rPr>
        <w:rFonts w:hint="default"/>
        <w:b/>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727B26"/>
    <w:multiLevelType w:val="multilevel"/>
    <w:tmpl w:val="3D727B26"/>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rPr>
        <w:b w:val="0"/>
        <w:sz w:val="21"/>
        <w:szCs w:val="21"/>
      </w:rPr>
    </w:lvl>
    <w:lvl w:ilvl="2">
      <w:start w:val="1"/>
      <w:numFmt w:val="decimal"/>
      <w:lvlText w:val="%1.%2.%3"/>
      <w:lvlJc w:val="left"/>
      <w:pPr>
        <w:tabs>
          <w:tab w:val="left" w:pos="1418"/>
        </w:tabs>
        <w:ind w:left="1208" w:hanging="567"/>
      </w:pPr>
      <w:rPr>
        <w:color w:val="auto"/>
      </w:r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5">
    <w:nsid w:val="75BB5789"/>
    <w:multiLevelType w:val="singleLevel"/>
    <w:tmpl w:val="75BB5789"/>
    <w:lvl w:ilvl="0">
      <w:start w:val="1"/>
      <w:numFmt w:val="decimal"/>
      <w:lvlText w:val="(%1)"/>
      <w:lvlJc w:val="left"/>
      <w:pPr>
        <w:ind w:left="425" w:hanging="425"/>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gzZTYzOTVkMDY3N2NmY2M4MDY3ZDU2NTU2MTU0MTMifQ=="/>
  </w:docVars>
  <w:rsids>
    <w:rsidRoot w:val="6EC34FCE"/>
    <w:rsid w:val="001B55C1"/>
    <w:rsid w:val="00261AB0"/>
    <w:rsid w:val="002955B8"/>
    <w:rsid w:val="0038194C"/>
    <w:rsid w:val="003933FE"/>
    <w:rsid w:val="00423E58"/>
    <w:rsid w:val="00544457"/>
    <w:rsid w:val="005D7B1B"/>
    <w:rsid w:val="00705146"/>
    <w:rsid w:val="00936934"/>
    <w:rsid w:val="00944E31"/>
    <w:rsid w:val="00A317AC"/>
    <w:rsid w:val="00A34EF3"/>
    <w:rsid w:val="00AA34BF"/>
    <w:rsid w:val="00AF148A"/>
    <w:rsid w:val="00AF6B3E"/>
    <w:rsid w:val="00BB072D"/>
    <w:rsid w:val="00D36020"/>
    <w:rsid w:val="00DB4C32"/>
    <w:rsid w:val="00E276C8"/>
    <w:rsid w:val="00ED572B"/>
    <w:rsid w:val="00F360CB"/>
    <w:rsid w:val="0A932C8C"/>
    <w:rsid w:val="18F2747F"/>
    <w:rsid w:val="2B3F308F"/>
    <w:rsid w:val="2DAF5BEE"/>
    <w:rsid w:val="2F4D3BB8"/>
    <w:rsid w:val="31AE7A34"/>
    <w:rsid w:val="59F42436"/>
    <w:rsid w:val="68AE436B"/>
    <w:rsid w:val="6B191BA3"/>
    <w:rsid w:val="6EC34FCE"/>
    <w:rsid w:val="70414046"/>
    <w:rsid w:val="73F10A34"/>
    <w:rsid w:val="7FE75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55C1"/>
    <w:pPr>
      <w:widowControl w:val="0"/>
      <w:jc w:val="both"/>
    </w:pPr>
    <w:rPr>
      <w:rFonts w:ascii="Times New Roman" w:eastAsia="宋体" w:hAnsi="Times New Roman" w:cs="Times New Roman"/>
      <w:color w:val="000000"/>
      <w:sz w:val="21"/>
      <w:szCs w:val="24"/>
    </w:rPr>
  </w:style>
  <w:style w:type="paragraph" w:styleId="1">
    <w:name w:val="heading 1"/>
    <w:basedOn w:val="a"/>
    <w:next w:val="a"/>
    <w:qFormat/>
    <w:rsid w:val="001B55C1"/>
    <w:pPr>
      <w:keepNext/>
      <w:keepLines/>
      <w:spacing w:line="360" w:lineRule="auto"/>
      <w:outlineLvl w:val="0"/>
    </w:pPr>
    <w:rPr>
      <w:b/>
      <w:bCs/>
      <w:kern w:val="44"/>
      <w:sz w:val="32"/>
      <w:szCs w:val="44"/>
    </w:rPr>
  </w:style>
  <w:style w:type="paragraph" w:styleId="2">
    <w:name w:val="heading 2"/>
    <w:basedOn w:val="a"/>
    <w:next w:val="a"/>
    <w:qFormat/>
    <w:rsid w:val="001B55C1"/>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1B55C1"/>
    <w:pPr>
      <w:ind w:firstLineChars="200" w:firstLine="420"/>
    </w:pPr>
    <w:rPr>
      <w:szCs w:val="20"/>
    </w:rPr>
  </w:style>
  <w:style w:type="paragraph" w:styleId="a4">
    <w:name w:val="Body Text"/>
    <w:basedOn w:val="a"/>
    <w:next w:val="Default"/>
    <w:qFormat/>
    <w:rsid w:val="001B55C1"/>
    <w:rPr>
      <w:rFonts w:eastAsia="楷体_GB2312"/>
      <w:kern w:val="1"/>
      <w:sz w:val="28"/>
    </w:rPr>
  </w:style>
  <w:style w:type="paragraph" w:customStyle="1" w:styleId="Default">
    <w:name w:val="Default"/>
    <w:qFormat/>
    <w:rsid w:val="001B55C1"/>
    <w:pPr>
      <w:widowControl w:val="0"/>
      <w:autoSpaceDE w:val="0"/>
      <w:autoSpaceDN w:val="0"/>
      <w:adjustRightInd w:val="0"/>
    </w:pPr>
    <w:rPr>
      <w:rFonts w:ascii="宋体" w:eastAsia="宋体" w:hAnsi="Times New Roman" w:cs="宋体"/>
      <w:color w:val="000000"/>
      <w:sz w:val="24"/>
      <w:szCs w:val="24"/>
    </w:rPr>
  </w:style>
  <w:style w:type="paragraph" w:styleId="a5">
    <w:name w:val="Plain Text"/>
    <w:basedOn w:val="a"/>
    <w:qFormat/>
    <w:rsid w:val="001B55C1"/>
    <w:rPr>
      <w:rFonts w:ascii="宋体" w:hAnsi="宋体"/>
      <w:kern w:val="1"/>
      <w:szCs w:val="20"/>
    </w:rPr>
  </w:style>
  <w:style w:type="paragraph" w:styleId="a6">
    <w:name w:val="footer"/>
    <w:basedOn w:val="a"/>
    <w:qFormat/>
    <w:rsid w:val="001B55C1"/>
    <w:pPr>
      <w:tabs>
        <w:tab w:val="center" w:pos="4153"/>
        <w:tab w:val="right" w:pos="8306"/>
      </w:tabs>
      <w:snapToGrid w:val="0"/>
      <w:jc w:val="left"/>
    </w:pPr>
    <w:rPr>
      <w:sz w:val="18"/>
      <w:szCs w:val="18"/>
    </w:rPr>
  </w:style>
  <w:style w:type="paragraph" w:styleId="a7">
    <w:name w:val="header"/>
    <w:basedOn w:val="a"/>
    <w:qFormat/>
    <w:rsid w:val="001B55C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B55C1"/>
    <w:pPr>
      <w:widowControl/>
      <w:spacing w:before="100" w:beforeAutospacing="1" w:after="100" w:afterAutospacing="1" w:line="320" w:lineRule="atLeast"/>
      <w:jc w:val="left"/>
    </w:pPr>
    <w:rPr>
      <w:rFonts w:ascii="宋体" w:hAnsi="宋体"/>
      <w:sz w:val="18"/>
      <w:szCs w:val="18"/>
    </w:rPr>
  </w:style>
  <w:style w:type="paragraph" w:styleId="a9">
    <w:name w:val="Body Text First Indent"/>
    <w:basedOn w:val="a4"/>
    <w:uiPriority w:val="99"/>
    <w:unhideWhenUsed/>
    <w:qFormat/>
    <w:rsid w:val="001B55C1"/>
    <w:pPr>
      <w:ind w:firstLineChars="100" w:firstLine="420"/>
    </w:pPr>
  </w:style>
  <w:style w:type="character" w:styleId="aa">
    <w:name w:val="page number"/>
    <w:qFormat/>
    <w:rsid w:val="001B55C1"/>
  </w:style>
  <w:style w:type="paragraph" w:customStyle="1" w:styleId="Style7">
    <w:name w:val="_Style 7"/>
    <w:basedOn w:val="a"/>
    <w:next w:val="a"/>
    <w:qFormat/>
    <w:rsid w:val="001B55C1"/>
    <w:pPr>
      <w:pBdr>
        <w:top w:val="single" w:sz="6" w:space="1" w:color="auto"/>
      </w:pBdr>
      <w:jc w:val="center"/>
    </w:pPr>
    <w:rPr>
      <w:rFonts w:ascii="Arial"/>
      <w:vanish/>
      <w:sz w:val="16"/>
    </w:rPr>
  </w:style>
  <w:style w:type="character" w:customStyle="1" w:styleId="NormalCharacter">
    <w:name w:val="NormalCharacter"/>
    <w:qFormat/>
    <w:rsid w:val="001B55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enku.baidu.com/view/4fe7a38d84868762caaed5a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初心，终会归于晴朗。</dc:creator>
  <cp:lastModifiedBy>Lenovo</cp:lastModifiedBy>
  <cp:revision>8</cp:revision>
  <cp:lastPrinted>2022-05-31T01:34:00Z</cp:lastPrinted>
  <dcterms:created xsi:type="dcterms:W3CDTF">2022-04-28T08:52:00Z</dcterms:created>
  <dcterms:modified xsi:type="dcterms:W3CDTF">2022-06-01T10:21:00Z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8A18C51D9A764F97AFE3DC1F8662B9CE</vt:lpwstr>
  </property>
</Properties>
</file>