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5B" w:rsidRDefault="0062095B" w:rsidP="0062095B">
      <w:pPr>
        <w:widowControl/>
        <w:tabs>
          <w:tab w:val="left" w:pos="5387"/>
        </w:tabs>
        <w:adjustRightInd w:val="0"/>
        <w:snapToGrid w:val="0"/>
        <w:spacing w:line="567" w:lineRule="exact"/>
        <w:rPr>
          <w:rFonts w:ascii="Times New Roman" w:hAnsi="Times New Roman"/>
          <w:szCs w:val="32"/>
        </w:rPr>
      </w:pPr>
    </w:p>
    <w:p w:rsidR="0062095B" w:rsidRDefault="0062095B" w:rsidP="0062095B">
      <w:pPr>
        <w:widowControl/>
        <w:spacing w:line="567" w:lineRule="exact"/>
        <w:jc w:val="left"/>
        <w:rPr>
          <w:rFonts w:ascii="黑体" w:eastAsia="黑体" w:hAnsi="宋体" w:cs="宋体"/>
          <w:kern w:val="0"/>
          <w:sz w:val="28"/>
          <w:szCs w:val="28"/>
        </w:rPr>
      </w:pPr>
    </w:p>
    <w:p w:rsidR="0062095B" w:rsidRDefault="0062095B" w:rsidP="0062095B">
      <w:pPr>
        <w:widowControl/>
        <w:spacing w:line="567" w:lineRule="exact"/>
        <w:jc w:val="left"/>
        <w:rPr>
          <w:rFonts w:ascii="黑体" w:eastAsia="黑体" w:hAnsi="宋体" w:cs="宋体"/>
          <w:kern w:val="0"/>
          <w:sz w:val="28"/>
          <w:szCs w:val="28"/>
        </w:rPr>
      </w:pPr>
    </w:p>
    <w:p w:rsidR="0062095B" w:rsidRDefault="0062095B" w:rsidP="0062095B">
      <w:pPr>
        <w:widowControl/>
        <w:spacing w:line="567" w:lineRule="exact"/>
        <w:jc w:val="left"/>
        <w:rPr>
          <w:rFonts w:ascii="黑体" w:eastAsia="黑体" w:hAnsi="宋体" w:cs="宋体"/>
          <w:kern w:val="0"/>
          <w:sz w:val="28"/>
          <w:szCs w:val="28"/>
        </w:rPr>
      </w:pPr>
    </w:p>
    <w:p w:rsidR="0062095B" w:rsidRDefault="0062095B" w:rsidP="0062095B">
      <w:pPr>
        <w:widowControl/>
        <w:spacing w:line="567" w:lineRule="exact"/>
        <w:jc w:val="left"/>
        <w:rPr>
          <w:rFonts w:ascii="黑体" w:eastAsia="黑体" w:hAnsi="宋体" w:cs="宋体"/>
          <w:kern w:val="0"/>
          <w:sz w:val="28"/>
          <w:szCs w:val="28"/>
        </w:rPr>
      </w:pPr>
    </w:p>
    <w:p w:rsidR="0062095B" w:rsidRDefault="0062095B" w:rsidP="0062095B">
      <w:pPr>
        <w:spacing w:line="567" w:lineRule="exact"/>
        <w:jc w:val="center"/>
        <w:rPr>
          <w:rFonts w:ascii="黑体" w:eastAsia="黑体" w:hAnsi="黑体" w:cs="黑体"/>
          <w:sz w:val="52"/>
          <w:szCs w:val="52"/>
        </w:rPr>
      </w:pPr>
      <w:r>
        <w:rPr>
          <w:rFonts w:ascii="黑体" w:eastAsia="黑体" w:hAnsi="黑体" w:cs="黑体" w:hint="eastAsia"/>
          <w:sz w:val="52"/>
          <w:szCs w:val="52"/>
        </w:rPr>
        <w:t>郑州市中级人民法院</w:t>
      </w:r>
    </w:p>
    <w:p w:rsidR="0062095B" w:rsidRDefault="0062095B" w:rsidP="0062095B">
      <w:pPr>
        <w:spacing w:line="567" w:lineRule="exact"/>
        <w:jc w:val="center"/>
        <w:rPr>
          <w:rFonts w:ascii="黑体" w:eastAsia="黑体" w:hAnsi="黑体" w:cs="黑体"/>
          <w:sz w:val="52"/>
          <w:szCs w:val="52"/>
        </w:rPr>
      </w:pPr>
      <w:r>
        <w:rPr>
          <w:rFonts w:ascii="黑体" w:eastAsia="黑体" w:hAnsi="黑体" w:cs="黑体" w:hint="eastAsia"/>
          <w:sz w:val="52"/>
          <w:szCs w:val="52"/>
        </w:rPr>
        <w:t>2018年度部门预算</w:t>
      </w:r>
    </w:p>
    <w:p w:rsidR="0062095B" w:rsidRDefault="0062095B" w:rsidP="0062095B">
      <w:pPr>
        <w:spacing w:line="567" w:lineRule="exact"/>
        <w:jc w:val="center"/>
        <w:rPr>
          <w:rFonts w:ascii="黑体" w:eastAsia="黑体" w:hAnsi="黑体" w:cs="黑体"/>
          <w:sz w:val="52"/>
          <w:szCs w:val="52"/>
        </w:rPr>
      </w:pPr>
    </w:p>
    <w:p w:rsidR="0062095B" w:rsidRDefault="0062095B" w:rsidP="0062095B">
      <w:pPr>
        <w:spacing w:line="567" w:lineRule="exact"/>
        <w:jc w:val="center"/>
        <w:rPr>
          <w:rFonts w:ascii="黑体" w:eastAsia="黑体" w:hAnsi="黑体" w:cs="黑体"/>
          <w:sz w:val="52"/>
          <w:szCs w:val="52"/>
        </w:rPr>
      </w:pPr>
    </w:p>
    <w:p w:rsidR="0062095B" w:rsidRDefault="0062095B" w:rsidP="0062095B">
      <w:pPr>
        <w:spacing w:line="567" w:lineRule="exact"/>
        <w:jc w:val="center"/>
        <w:rPr>
          <w:rFonts w:ascii="黑体" w:eastAsia="黑体" w:hAnsi="黑体" w:cs="黑体"/>
          <w:sz w:val="52"/>
          <w:szCs w:val="52"/>
        </w:rPr>
      </w:pPr>
    </w:p>
    <w:p w:rsidR="0062095B" w:rsidRDefault="0062095B" w:rsidP="0062095B">
      <w:pPr>
        <w:spacing w:line="567" w:lineRule="exact"/>
        <w:jc w:val="center"/>
        <w:rPr>
          <w:rFonts w:ascii="黑体" w:eastAsia="黑体" w:hAnsi="黑体" w:cs="黑体"/>
          <w:sz w:val="52"/>
          <w:szCs w:val="52"/>
        </w:rPr>
      </w:pPr>
    </w:p>
    <w:p w:rsidR="0062095B" w:rsidRDefault="0062095B" w:rsidP="0062095B">
      <w:pPr>
        <w:spacing w:line="567" w:lineRule="exact"/>
        <w:jc w:val="center"/>
        <w:rPr>
          <w:rFonts w:ascii="黑体" w:eastAsia="黑体" w:hAnsi="黑体" w:cs="黑体"/>
          <w:sz w:val="52"/>
          <w:szCs w:val="52"/>
        </w:rPr>
      </w:pPr>
    </w:p>
    <w:p w:rsidR="0062095B" w:rsidRDefault="0062095B" w:rsidP="0062095B">
      <w:pPr>
        <w:spacing w:line="567" w:lineRule="exact"/>
        <w:jc w:val="center"/>
        <w:rPr>
          <w:rFonts w:ascii="黑体" w:eastAsia="黑体" w:hAnsi="黑体" w:cs="黑体"/>
          <w:sz w:val="52"/>
          <w:szCs w:val="52"/>
        </w:rPr>
      </w:pPr>
    </w:p>
    <w:p w:rsidR="0062095B" w:rsidRDefault="0062095B" w:rsidP="0062095B">
      <w:pPr>
        <w:spacing w:line="567" w:lineRule="exact"/>
        <w:jc w:val="center"/>
        <w:rPr>
          <w:rFonts w:ascii="黑体" w:eastAsia="黑体" w:hAnsi="黑体" w:cs="黑体"/>
          <w:sz w:val="52"/>
          <w:szCs w:val="52"/>
        </w:rPr>
      </w:pPr>
    </w:p>
    <w:p w:rsidR="0062095B" w:rsidRDefault="0062095B" w:rsidP="0062095B">
      <w:pPr>
        <w:spacing w:line="567" w:lineRule="exact"/>
        <w:jc w:val="center"/>
        <w:rPr>
          <w:rFonts w:ascii="黑体" w:eastAsia="黑体" w:hAnsi="黑体" w:cs="黑体"/>
          <w:sz w:val="52"/>
          <w:szCs w:val="52"/>
        </w:rPr>
      </w:pPr>
    </w:p>
    <w:p w:rsidR="0062095B" w:rsidRDefault="0062095B" w:rsidP="0062095B">
      <w:pPr>
        <w:spacing w:line="567" w:lineRule="exact"/>
        <w:jc w:val="center"/>
        <w:rPr>
          <w:rFonts w:ascii="黑体" w:eastAsia="黑体" w:hAnsi="黑体" w:cs="黑体"/>
          <w:sz w:val="52"/>
          <w:szCs w:val="52"/>
        </w:rPr>
      </w:pPr>
    </w:p>
    <w:p w:rsidR="0062095B" w:rsidRDefault="0062095B" w:rsidP="0062095B">
      <w:pPr>
        <w:spacing w:line="567" w:lineRule="exact"/>
        <w:jc w:val="center"/>
        <w:rPr>
          <w:rFonts w:ascii="黑体" w:eastAsia="黑体" w:hAnsi="黑体" w:cs="黑体"/>
          <w:sz w:val="52"/>
          <w:szCs w:val="52"/>
        </w:rPr>
      </w:pPr>
    </w:p>
    <w:p w:rsidR="0062095B" w:rsidRDefault="0062095B" w:rsidP="0062095B">
      <w:pPr>
        <w:spacing w:line="567" w:lineRule="exact"/>
        <w:jc w:val="center"/>
        <w:rPr>
          <w:rFonts w:ascii="黑体" w:eastAsia="黑体" w:hAnsi="黑体" w:cs="黑体"/>
          <w:sz w:val="32"/>
          <w:szCs w:val="32"/>
        </w:rPr>
        <w:sectPr w:rsidR="0062095B" w:rsidSect="0062095B">
          <w:footerReference w:type="default" r:id="rId8"/>
          <w:pgSz w:w="11906" w:h="16838"/>
          <w:pgMar w:top="2211" w:right="1418" w:bottom="1871" w:left="1531" w:header="850" w:footer="992" w:gutter="0"/>
          <w:cols w:space="720"/>
          <w:docGrid w:type="lines" w:linePitch="317"/>
        </w:sectPr>
      </w:pPr>
      <w:r w:rsidRPr="00855190">
        <w:rPr>
          <w:rFonts w:ascii="黑体" w:eastAsia="黑体" w:hAnsi="黑体" w:cs="黑体" w:hint="eastAsia"/>
          <w:sz w:val="32"/>
          <w:szCs w:val="32"/>
        </w:rPr>
        <w:t>二〇一八年十一月</w:t>
      </w:r>
    </w:p>
    <w:p w:rsidR="0062095B" w:rsidRPr="00CD2B09" w:rsidRDefault="0062095B" w:rsidP="00CD2B09">
      <w:pPr>
        <w:spacing w:line="567" w:lineRule="exact"/>
        <w:jc w:val="center"/>
        <w:rPr>
          <w:rFonts w:ascii="黑体" w:eastAsia="黑体" w:hAnsi="黑体" w:cs="黑体"/>
          <w:sz w:val="44"/>
          <w:szCs w:val="44"/>
        </w:rPr>
      </w:pPr>
      <w:r w:rsidRPr="00CD2B09">
        <w:rPr>
          <w:rFonts w:ascii="黑体" w:eastAsia="黑体" w:hAnsi="黑体" w:cs="黑体" w:hint="eastAsia"/>
          <w:sz w:val="44"/>
          <w:szCs w:val="44"/>
        </w:rPr>
        <w:lastRenderedPageBreak/>
        <w:t>目</w:t>
      </w:r>
      <w:r w:rsidR="00CD2B09" w:rsidRPr="00CD2B09">
        <w:rPr>
          <w:rFonts w:ascii="黑体" w:eastAsia="黑体" w:hAnsi="黑体" w:cs="黑体" w:hint="eastAsia"/>
          <w:sz w:val="44"/>
          <w:szCs w:val="44"/>
        </w:rPr>
        <w:t xml:space="preserve">    </w:t>
      </w:r>
      <w:r w:rsidRPr="00CD2B09">
        <w:rPr>
          <w:rFonts w:ascii="黑体" w:eastAsia="黑体" w:hAnsi="黑体" w:cs="黑体" w:hint="eastAsia"/>
          <w:sz w:val="44"/>
          <w:szCs w:val="44"/>
        </w:rPr>
        <w:t>录</w:t>
      </w:r>
    </w:p>
    <w:p w:rsidR="0062095B" w:rsidRPr="00855190" w:rsidRDefault="0062095B" w:rsidP="00855190">
      <w:pPr>
        <w:spacing w:line="567" w:lineRule="exact"/>
        <w:rPr>
          <w:rFonts w:ascii="黑体" w:eastAsia="黑体" w:hAnsi="黑体" w:cs="黑体"/>
          <w:sz w:val="32"/>
          <w:szCs w:val="32"/>
        </w:rPr>
      </w:pPr>
      <w:r w:rsidRPr="00855190">
        <w:rPr>
          <w:rFonts w:ascii="黑体" w:eastAsia="黑体" w:hAnsi="黑体" w:cs="黑体" w:hint="eastAsia"/>
          <w:sz w:val="32"/>
          <w:szCs w:val="32"/>
        </w:rPr>
        <w:t>第一部分：部门基本情况</w:t>
      </w:r>
    </w:p>
    <w:p w:rsidR="00CD2B09" w:rsidRPr="00855190" w:rsidRDefault="00CD2B09" w:rsidP="00855190">
      <w:pPr>
        <w:spacing w:line="567" w:lineRule="exact"/>
        <w:rPr>
          <w:rFonts w:ascii="黑体" w:eastAsia="黑体" w:hAnsi="黑体" w:cs="黑体"/>
          <w:sz w:val="32"/>
          <w:szCs w:val="32"/>
        </w:rPr>
      </w:pPr>
      <w:r w:rsidRPr="00855190">
        <w:rPr>
          <w:rFonts w:ascii="黑体" w:eastAsia="黑体" w:hAnsi="黑体" w:cs="黑体" w:hint="eastAsia"/>
          <w:sz w:val="32"/>
          <w:szCs w:val="32"/>
        </w:rPr>
        <w:t>第二部分    2018年部门预算公开表</w:t>
      </w:r>
    </w:p>
    <w:p w:rsidR="0062095B" w:rsidRPr="00FF57D0" w:rsidRDefault="00CD2B09" w:rsidP="00CD2B09">
      <w:pPr>
        <w:pStyle w:val="a6"/>
        <w:numPr>
          <w:ilvl w:val="0"/>
          <w:numId w:val="6"/>
        </w:numPr>
        <w:spacing w:line="567" w:lineRule="exact"/>
        <w:ind w:firstLineChars="0"/>
        <w:rPr>
          <w:rFonts w:ascii="黑体" w:eastAsia="黑体" w:hAnsi="黑体" w:cs="黑体"/>
          <w:sz w:val="32"/>
          <w:szCs w:val="32"/>
        </w:rPr>
      </w:pPr>
      <w:r w:rsidRPr="00FF57D0">
        <w:rPr>
          <w:rFonts w:ascii="黑体" w:eastAsia="黑体" w:hAnsi="黑体" w:cs="黑体" w:hint="eastAsia"/>
          <w:sz w:val="32"/>
          <w:szCs w:val="32"/>
        </w:rPr>
        <w:t>部门收支总体情况表</w:t>
      </w:r>
    </w:p>
    <w:p w:rsidR="00CD2B09" w:rsidRPr="00FF57D0" w:rsidRDefault="00CD2B09" w:rsidP="00CD2B09">
      <w:pPr>
        <w:pStyle w:val="a6"/>
        <w:numPr>
          <w:ilvl w:val="0"/>
          <w:numId w:val="6"/>
        </w:numPr>
        <w:spacing w:line="567" w:lineRule="exact"/>
        <w:ind w:firstLineChars="0"/>
        <w:rPr>
          <w:rFonts w:ascii="黑体" w:eastAsia="黑体" w:hAnsi="黑体" w:cs="黑体"/>
          <w:sz w:val="32"/>
          <w:szCs w:val="32"/>
        </w:rPr>
      </w:pPr>
      <w:r w:rsidRPr="00FF57D0">
        <w:rPr>
          <w:rFonts w:ascii="黑体" w:eastAsia="黑体" w:hAnsi="黑体" w:cs="黑体" w:hint="eastAsia"/>
          <w:sz w:val="32"/>
          <w:szCs w:val="32"/>
        </w:rPr>
        <w:t>部门收入总体情况表</w:t>
      </w:r>
    </w:p>
    <w:p w:rsidR="00CD2B09" w:rsidRPr="00FF57D0" w:rsidRDefault="00CD2B09" w:rsidP="00CD2B09">
      <w:pPr>
        <w:pStyle w:val="a6"/>
        <w:numPr>
          <w:ilvl w:val="0"/>
          <w:numId w:val="6"/>
        </w:numPr>
        <w:spacing w:line="567" w:lineRule="exact"/>
        <w:ind w:firstLineChars="0"/>
        <w:rPr>
          <w:rFonts w:ascii="黑体" w:eastAsia="黑体" w:hAnsi="黑体" w:cs="黑体"/>
          <w:sz w:val="32"/>
          <w:szCs w:val="32"/>
        </w:rPr>
      </w:pPr>
      <w:r w:rsidRPr="00FF57D0">
        <w:rPr>
          <w:rFonts w:ascii="黑体" w:eastAsia="黑体" w:hAnsi="黑体" w:cs="黑体" w:hint="eastAsia"/>
          <w:sz w:val="32"/>
          <w:szCs w:val="32"/>
        </w:rPr>
        <w:t>部门支出总体情况表</w:t>
      </w:r>
    </w:p>
    <w:p w:rsidR="00CD2B09" w:rsidRPr="00FF57D0" w:rsidRDefault="00CD2B09" w:rsidP="00CD2B09">
      <w:pPr>
        <w:pStyle w:val="a6"/>
        <w:numPr>
          <w:ilvl w:val="0"/>
          <w:numId w:val="6"/>
        </w:numPr>
        <w:spacing w:line="567" w:lineRule="exact"/>
        <w:ind w:firstLineChars="0"/>
        <w:rPr>
          <w:rFonts w:ascii="黑体" w:eastAsia="黑体" w:hAnsi="黑体" w:cs="黑体"/>
          <w:sz w:val="32"/>
          <w:szCs w:val="32"/>
        </w:rPr>
      </w:pPr>
      <w:r w:rsidRPr="00FF57D0">
        <w:rPr>
          <w:rFonts w:ascii="黑体" w:eastAsia="黑体" w:hAnsi="黑体" w:cs="黑体" w:hint="eastAsia"/>
          <w:sz w:val="32"/>
          <w:szCs w:val="32"/>
        </w:rPr>
        <w:t>财政拨款收支总体情况表</w:t>
      </w:r>
    </w:p>
    <w:p w:rsidR="00CD2B09" w:rsidRPr="00FF57D0" w:rsidRDefault="00CD2B09" w:rsidP="00CD2B09">
      <w:pPr>
        <w:pStyle w:val="a6"/>
        <w:numPr>
          <w:ilvl w:val="0"/>
          <w:numId w:val="6"/>
        </w:numPr>
        <w:spacing w:line="567" w:lineRule="exact"/>
        <w:ind w:firstLineChars="0"/>
        <w:rPr>
          <w:rFonts w:ascii="黑体" w:eastAsia="黑体" w:hAnsi="黑体" w:cs="黑体"/>
          <w:sz w:val="32"/>
          <w:szCs w:val="32"/>
        </w:rPr>
      </w:pPr>
      <w:r w:rsidRPr="00FF57D0">
        <w:rPr>
          <w:rFonts w:ascii="黑体" w:eastAsia="黑体" w:hAnsi="黑体" w:cs="黑体" w:hint="eastAsia"/>
          <w:sz w:val="32"/>
          <w:szCs w:val="32"/>
        </w:rPr>
        <w:t>一般公共预算支出情况表</w:t>
      </w:r>
    </w:p>
    <w:p w:rsidR="00CD2B09" w:rsidRPr="00FF57D0" w:rsidRDefault="00CD2B09" w:rsidP="00CD2B09">
      <w:pPr>
        <w:pStyle w:val="a6"/>
        <w:numPr>
          <w:ilvl w:val="0"/>
          <w:numId w:val="6"/>
        </w:numPr>
        <w:spacing w:line="567" w:lineRule="exact"/>
        <w:ind w:firstLineChars="0"/>
        <w:rPr>
          <w:rFonts w:ascii="黑体" w:eastAsia="黑体" w:hAnsi="黑体" w:cs="黑体"/>
          <w:sz w:val="32"/>
          <w:szCs w:val="32"/>
        </w:rPr>
      </w:pPr>
      <w:r w:rsidRPr="00FF57D0">
        <w:rPr>
          <w:rFonts w:ascii="黑体" w:eastAsia="黑体" w:hAnsi="黑体" w:cs="黑体" w:hint="eastAsia"/>
          <w:sz w:val="32"/>
          <w:szCs w:val="32"/>
        </w:rPr>
        <w:t>一般公共预算基本支出情况表</w:t>
      </w:r>
    </w:p>
    <w:p w:rsidR="00CD2B09" w:rsidRPr="00FF57D0" w:rsidRDefault="00CD2B09" w:rsidP="00CD2B09">
      <w:pPr>
        <w:pStyle w:val="a6"/>
        <w:numPr>
          <w:ilvl w:val="0"/>
          <w:numId w:val="6"/>
        </w:numPr>
        <w:spacing w:line="567" w:lineRule="exact"/>
        <w:ind w:firstLineChars="0"/>
        <w:rPr>
          <w:rFonts w:ascii="黑体" w:eastAsia="黑体" w:hAnsi="黑体" w:cs="黑体"/>
          <w:sz w:val="32"/>
          <w:szCs w:val="32"/>
        </w:rPr>
      </w:pPr>
      <w:r w:rsidRPr="00FF57D0">
        <w:rPr>
          <w:rFonts w:ascii="黑体" w:eastAsia="黑体" w:hAnsi="黑体" w:cs="黑体" w:hint="eastAsia"/>
          <w:sz w:val="32"/>
          <w:szCs w:val="32"/>
        </w:rPr>
        <w:t>一般公共预算“三公”经费支出情况表</w:t>
      </w:r>
    </w:p>
    <w:p w:rsidR="00CD2B09" w:rsidRPr="00FF57D0" w:rsidRDefault="00CD2B09" w:rsidP="00CD2B09">
      <w:pPr>
        <w:pStyle w:val="a6"/>
        <w:numPr>
          <w:ilvl w:val="0"/>
          <w:numId w:val="6"/>
        </w:numPr>
        <w:spacing w:line="567" w:lineRule="exact"/>
        <w:ind w:firstLineChars="0"/>
        <w:rPr>
          <w:rFonts w:ascii="黑体" w:eastAsia="黑体" w:hAnsi="黑体" w:cs="黑体"/>
          <w:sz w:val="32"/>
          <w:szCs w:val="32"/>
        </w:rPr>
      </w:pPr>
      <w:r w:rsidRPr="00FF57D0">
        <w:rPr>
          <w:rFonts w:ascii="黑体" w:eastAsia="黑体" w:hAnsi="黑体" w:cs="黑体" w:hint="eastAsia"/>
          <w:sz w:val="32"/>
          <w:szCs w:val="32"/>
        </w:rPr>
        <w:t>政府性基金预算支出情况表</w:t>
      </w:r>
    </w:p>
    <w:p w:rsidR="00CD2B09" w:rsidRPr="00FF57D0" w:rsidRDefault="00CD2B09" w:rsidP="00CD2B09">
      <w:pPr>
        <w:pStyle w:val="a6"/>
        <w:numPr>
          <w:ilvl w:val="0"/>
          <w:numId w:val="6"/>
        </w:numPr>
        <w:spacing w:line="567" w:lineRule="exact"/>
        <w:ind w:firstLineChars="0"/>
        <w:rPr>
          <w:rFonts w:ascii="黑体" w:eastAsia="黑体" w:hAnsi="黑体" w:cs="黑体"/>
          <w:sz w:val="32"/>
          <w:szCs w:val="32"/>
        </w:rPr>
      </w:pPr>
      <w:r w:rsidRPr="00FF57D0">
        <w:rPr>
          <w:rFonts w:ascii="黑体" w:eastAsia="黑体" w:hAnsi="黑体" w:cs="黑体" w:hint="eastAsia"/>
          <w:sz w:val="32"/>
          <w:szCs w:val="32"/>
        </w:rPr>
        <w:t>国有资本经营预算支出情况表</w:t>
      </w:r>
    </w:p>
    <w:p w:rsidR="00CD2B09" w:rsidRPr="00FF57D0" w:rsidRDefault="00CD2B09" w:rsidP="00CD2B09">
      <w:pPr>
        <w:pStyle w:val="a6"/>
        <w:numPr>
          <w:ilvl w:val="0"/>
          <w:numId w:val="6"/>
        </w:numPr>
        <w:spacing w:line="567" w:lineRule="exact"/>
        <w:ind w:firstLineChars="0"/>
        <w:rPr>
          <w:rFonts w:ascii="黑体" w:eastAsia="黑体" w:hAnsi="黑体" w:cs="黑体"/>
          <w:sz w:val="32"/>
          <w:szCs w:val="32"/>
        </w:rPr>
      </w:pPr>
      <w:r w:rsidRPr="00FF57D0">
        <w:rPr>
          <w:rFonts w:ascii="黑体" w:eastAsia="黑体" w:hAnsi="黑体" w:cs="黑体" w:hint="eastAsia"/>
          <w:sz w:val="32"/>
          <w:szCs w:val="32"/>
        </w:rPr>
        <w:t>政府采购预算表</w:t>
      </w:r>
    </w:p>
    <w:p w:rsidR="00CD2B09" w:rsidRPr="00FF57D0" w:rsidRDefault="00CD2B09" w:rsidP="00FF57D0">
      <w:pPr>
        <w:spacing w:line="567" w:lineRule="exact"/>
        <w:ind w:firstLineChars="200" w:firstLine="640"/>
        <w:rPr>
          <w:rFonts w:ascii="黑体" w:eastAsia="黑体" w:hAnsi="黑体" w:cs="黑体"/>
          <w:sz w:val="32"/>
          <w:szCs w:val="32"/>
        </w:rPr>
      </w:pPr>
      <w:r w:rsidRPr="00FF57D0">
        <w:rPr>
          <w:rFonts w:ascii="黑体" w:eastAsia="黑体" w:hAnsi="黑体" w:cs="黑体" w:hint="eastAsia"/>
          <w:sz w:val="32"/>
          <w:szCs w:val="32"/>
        </w:rPr>
        <w:t>第三部分</w:t>
      </w:r>
      <w:r w:rsidR="00FF57D0" w:rsidRPr="00FF57D0">
        <w:rPr>
          <w:rFonts w:ascii="黑体" w:eastAsia="黑体" w:hAnsi="黑体" w:cs="黑体" w:hint="eastAsia"/>
          <w:sz w:val="32"/>
          <w:szCs w:val="32"/>
        </w:rPr>
        <w:t>2018年部门预算公开情况说明</w:t>
      </w:r>
    </w:p>
    <w:p w:rsidR="00FF57D0" w:rsidRPr="00FF57D0" w:rsidRDefault="00FF57D0" w:rsidP="00FF57D0">
      <w:pPr>
        <w:pStyle w:val="a6"/>
        <w:numPr>
          <w:ilvl w:val="0"/>
          <w:numId w:val="7"/>
        </w:numPr>
        <w:spacing w:line="567" w:lineRule="exact"/>
        <w:ind w:firstLineChars="0"/>
        <w:rPr>
          <w:rFonts w:ascii="黑体" w:eastAsia="黑体" w:hAnsi="黑体" w:cs="黑体"/>
          <w:sz w:val="32"/>
          <w:szCs w:val="32"/>
        </w:rPr>
      </w:pPr>
      <w:r w:rsidRPr="00FF57D0">
        <w:rPr>
          <w:rFonts w:ascii="黑体" w:eastAsia="黑体" w:hAnsi="黑体" w:cs="黑体" w:hint="eastAsia"/>
          <w:sz w:val="32"/>
          <w:szCs w:val="32"/>
        </w:rPr>
        <w:t>收入预算说明</w:t>
      </w:r>
    </w:p>
    <w:p w:rsidR="00FF57D0" w:rsidRPr="00FF57D0" w:rsidRDefault="00FF57D0" w:rsidP="00FF57D0">
      <w:pPr>
        <w:pStyle w:val="a6"/>
        <w:numPr>
          <w:ilvl w:val="0"/>
          <w:numId w:val="7"/>
        </w:numPr>
        <w:spacing w:line="567" w:lineRule="exact"/>
        <w:ind w:firstLineChars="0"/>
        <w:rPr>
          <w:rFonts w:ascii="黑体" w:eastAsia="黑体" w:hAnsi="黑体" w:cs="黑体"/>
          <w:sz w:val="32"/>
          <w:szCs w:val="32"/>
        </w:rPr>
      </w:pPr>
      <w:r w:rsidRPr="00FF57D0">
        <w:rPr>
          <w:rFonts w:ascii="黑体" w:eastAsia="黑体" w:hAnsi="黑体" w:cs="黑体" w:hint="eastAsia"/>
          <w:sz w:val="32"/>
          <w:szCs w:val="32"/>
        </w:rPr>
        <w:t>支出预算说明</w:t>
      </w:r>
    </w:p>
    <w:p w:rsidR="00FF57D0" w:rsidRPr="00FF57D0" w:rsidRDefault="00FF57D0" w:rsidP="00FF57D0">
      <w:pPr>
        <w:pStyle w:val="a6"/>
        <w:numPr>
          <w:ilvl w:val="0"/>
          <w:numId w:val="7"/>
        </w:numPr>
        <w:spacing w:line="567" w:lineRule="exact"/>
        <w:ind w:firstLineChars="0"/>
        <w:rPr>
          <w:rFonts w:ascii="黑体" w:eastAsia="黑体" w:hAnsi="黑体" w:cs="黑体"/>
          <w:sz w:val="32"/>
          <w:szCs w:val="32"/>
        </w:rPr>
      </w:pPr>
      <w:r w:rsidRPr="00FF57D0">
        <w:rPr>
          <w:rFonts w:ascii="黑体" w:eastAsia="黑体" w:hAnsi="黑体" w:cs="黑体" w:hint="eastAsia"/>
          <w:sz w:val="32"/>
          <w:szCs w:val="32"/>
        </w:rPr>
        <w:t>预算收支增减变化情况</w:t>
      </w:r>
    </w:p>
    <w:p w:rsidR="00FF57D0" w:rsidRPr="00FF57D0" w:rsidRDefault="00FF57D0" w:rsidP="00FF57D0">
      <w:pPr>
        <w:pStyle w:val="a6"/>
        <w:numPr>
          <w:ilvl w:val="0"/>
          <w:numId w:val="7"/>
        </w:numPr>
        <w:spacing w:line="567" w:lineRule="exact"/>
        <w:ind w:firstLineChars="0"/>
        <w:rPr>
          <w:rFonts w:ascii="黑体" w:eastAsia="黑体" w:hAnsi="黑体" w:cs="黑体"/>
          <w:sz w:val="32"/>
          <w:szCs w:val="32"/>
        </w:rPr>
      </w:pPr>
      <w:r w:rsidRPr="00FF57D0">
        <w:rPr>
          <w:rFonts w:ascii="黑体" w:eastAsia="黑体" w:hAnsi="黑体" w:cs="黑体" w:hint="eastAsia"/>
          <w:sz w:val="32"/>
          <w:szCs w:val="32"/>
        </w:rPr>
        <w:t>机关运行经费安排情况说明</w:t>
      </w:r>
    </w:p>
    <w:p w:rsidR="00FF57D0" w:rsidRPr="00FF57D0" w:rsidRDefault="00FF57D0" w:rsidP="00FF57D0">
      <w:pPr>
        <w:pStyle w:val="a6"/>
        <w:numPr>
          <w:ilvl w:val="0"/>
          <w:numId w:val="7"/>
        </w:numPr>
        <w:spacing w:line="567" w:lineRule="exact"/>
        <w:ind w:firstLineChars="0"/>
        <w:rPr>
          <w:rFonts w:ascii="黑体" w:eastAsia="黑体" w:hAnsi="黑体" w:cs="黑体"/>
          <w:sz w:val="32"/>
          <w:szCs w:val="32"/>
        </w:rPr>
      </w:pPr>
      <w:r w:rsidRPr="00FF57D0">
        <w:rPr>
          <w:rFonts w:ascii="黑体" w:eastAsia="黑体" w:hAnsi="黑体" w:cs="黑体" w:hint="eastAsia"/>
          <w:sz w:val="32"/>
          <w:szCs w:val="32"/>
        </w:rPr>
        <w:t>政府采购情况</w:t>
      </w:r>
    </w:p>
    <w:p w:rsidR="00FF57D0" w:rsidRPr="00FF57D0" w:rsidRDefault="00FF57D0" w:rsidP="00FF57D0">
      <w:pPr>
        <w:pStyle w:val="a6"/>
        <w:numPr>
          <w:ilvl w:val="0"/>
          <w:numId w:val="7"/>
        </w:numPr>
        <w:spacing w:line="567" w:lineRule="exact"/>
        <w:ind w:firstLineChars="0"/>
        <w:rPr>
          <w:rFonts w:ascii="黑体" w:eastAsia="黑体" w:hAnsi="黑体" w:cs="黑体"/>
          <w:sz w:val="32"/>
          <w:szCs w:val="32"/>
        </w:rPr>
      </w:pPr>
      <w:r w:rsidRPr="00FF57D0">
        <w:rPr>
          <w:rFonts w:ascii="黑体" w:eastAsia="黑体" w:hAnsi="黑体" w:cs="黑体" w:hint="eastAsia"/>
          <w:sz w:val="32"/>
          <w:szCs w:val="32"/>
        </w:rPr>
        <w:t>国有资产占用情况</w:t>
      </w:r>
    </w:p>
    <w:p w:rsidR="00FF57D0" w:rsidRPr="00FF57D0" w:rsidRDefault="00FF57D0" w:rsidP="00FF57D0">
      <w:pPr>
        <w:pStyle w:val="a6"/>
        <w:numPr>
          <w:ilvl w:val="0"/>
          <w:numId w:val="7"/>
        </w:numPr>
        <w:spacing w:line="567" w:lineRule="exact"/>
        <w:ind w:firstLineChars="0"/>
        <w:rPr>
          <w:rFonts w:ascii="黑体" w:eastAsia="黑体" w:hAnsi="黑体" w:cs="黑体"/>
          <w:sz w:val="32"/>
          <w:szCs w:val="32"/>
        </w:rPr>
      </w:pPr>
      <w:r w:rsidRPr="00FF57D0">
        <w:rPr>
          <w:rFonts w:ascii="黑体" w:eastAsia="黑体" w:hAnsi="黑体" w:cs="黑体" w:hint="eastAsia"/>
          <w:sz w:val="32"/>
          <w:szCs w:val="32"/>
        </w:rPr>
        <w:t>预算绩效目标</w:t>
      </w:r>
    </w:p>
    <w:p w:rsidR="0062095B" w:rsidRPr="00FF57D0" w:rsidRDefault="00FF57D0" w:rsidP="00FF57D0">
      <w:pPr>
        <w:pStyle w:val="a6"/>
        <w:numPr>
          <w:ilvl w:val="0"/>
          <w:numId w:val="7"/>
        </w:numPr>
        <w:spacing w:line="567" w:lineRule="exact"/>
        <w:ind w:firstLineChars="0"/>
        <w:rPr>
          <w:rFonts w:ascii="黑体" w:eastAsia="黑体" w:hAnsi="黑体" w:cs="黑体"/>
          <w:sz w:val="32"/>
          <w:szCs w:val="32"/>
        </w:rPr>
      </w:pPr>
      <w:r w:rsidRPr="00FF57D0">
        <w:rPr>
          <w:rFonts w:ascii="黑体" w:eastAsia="黑体" w:hAnsi="黑体" w:cs="黑体" w:hint="eastAsia"/>
          <w:sz w:val="32"/>
          <w:szCs w:val="32"/>
        </w:rPr>
        <w:t>空表情况说明</w:t>
      </w:r>
    </w:p>
    <w:p w:rsidR="00FF57D0" w:rsidRPr="00855190" w:rsidRDefault="00FF57D0" w:rsidP="00855190">
      <w:pPr>
        <w:spacing w:line="567" w:lineRule="exact"/>
        <w:rPr>
          <w:rFonts w:ascii="黑体" w:eastAsia="黑体" w:hAnsi="黑体" w:cs="黑体"/>
          <w:sz w:val="32"/>
          <w:szCs w:val="32"/>
        </w:rPr>
      </w:pPr>
      <w:r w:rsidRPr="00855190">
        <w:rPr>
          <w:rFonts w:ascii="黑体" w:eastAsia="黑体" w:hAnsi="黑体" w:cs="黑体" w:hint="eastAsia"/>
          <w:sz w:val="32"/>
          <w:szCs w:val="32"/>
        </w:rPr>
        <w:t>第四部分名词解释</w:t>
      </w:r>
    </w:p>
    <w:p w:rsidR="001756C9" w:rsidRDefault="001756C9" w:rsidP="00A172EB">
      <w:pPr>
        <w:widowControl/>
        <w:shd w:val="clear" w:color="auto" w:fill="FFFFFF"/>
        <w:spacing w:before="100" w:beforeAutospacing="1" w:after="100" w:afterAutospacing="1"/>
        <w:jc w:val="center"/>
        <w:rPr>
          <w:rFonts w:ascii="方正小标宋简体" w:eastAsia="方正小标宋简体" w:hAnsi="新宋体" w:cs="宋体"/>
          <w:color w:val="444444"/>
          <w:kern w:val="0"/>
          <w:sz w:val="32"/>
          <w:szCs w:val="32"/>
        </w:rPr>
      </w:pPr>
    </w:p>
    <w:p w:rsidR="0059233D" w:rsidRDefault="0059233D" w:rsidP="001756C9">
      <w:pPr>
        <w:widowControl/>
        <w:shd w:val="clear" w:color="auto" w:fill="FFFFFF"/>
        <w:spacing w:before="100" w:beforeAutospacing="1" w:after="100" w:afterAutospacing="1"/>
        <w:jc w:val="center"/>
        <w:rPr>
          <w:rFonts w:ascii="方正小标宋简体" w:eastAsia="方正小标宋简体" w:hAnsi="新宋体" w:cs="宋体"/>
          <w:color w:val="444444"/>
          <w:kern w:val="0"/>
          <w:sz w:val="32"/>
          <w:szCs w:val="32"/>
        </w:rPr>
      </w:pPr>
      <w:r w:rsidRPr="006E5ACE">
        <w:rPr>
          <w:rFonts w:ascii="方正小标宋简体" w:eastAsia="方正小标宋简体" w:hAnsi="新宋体" w:cs="宋体" w:hint="eastAsia"/>
          <w:color w:val="444444"/>
          <w:kern w:val="0"/>
          <w:sz w:val="32"/>
          <w:szCs w:val="32"/>
        </w:rPr>
        <w:lastRenderedPageBreak/>
        <w:t>河南省郑州市中级人民法院</w:t>
      </w:r>
      <w:r w:rsidR="009C033C">
        <w:rPr>
          <w:rFonts w:ascii="方正小标宋简体" w:eastAsia="方正小标宋简体" w:hAnsi="新宋体" w:cs="宋体" w:hint="eastAsia"/>
          <w:color w:val="444444"/>
          <w:kern w:val="0"/>
          <w:sz w:val="32"/>
          <w:szCs w:val="32"/>
        </w:rPr>
        <w:t>2018</w:t>
      </w:r>
      <w:r w:rsidRPr="006E5ACE">
        <w:rPr>
          <w:rFonts w:ascii="方正小标宋简体" w:eastAsia="方正小标宋简体" w:hAnsi="新宋体" w:cs="宋体" w:hint="eastAsia"/>
          <w:color w:val="444444"/>
          <w:kern w:val="0"/>
          <w:sz w:val="32"/>
          <w:szCs w:val="32"/>
        </w:rPr>
        <w:t>年部门预算公开</w:t>
      </w:r>
    </w:p>
    <w:p w:rsidR="00955C5D" w:rsidRDefault="00955C5D" w:rsidP="00953C83">
      <w:pPr>
        <w:widowControl/>
        <w:shd w:val="clear" w:color="auto" w:fill="FFFFFF"/>
        <w:spacing w:before="100" w:beforeAutospacing="1" w:after="100" w:afterAutospacing="1"/>
        <w:ind w:firstLine="640"/>
        <w:jc w:val="center"/>
        <w:rPr>
          <w:rFonts w:ascii="黑体" w:eastAsia="黑体" w:hAnsi="黑体" w:cs="宋体"/>
          <w:color w:val="444444"/>
          <w:kern w:val="0"/>
          <w:sz w:val="28"/>
          <w:szCs w:val="28"/>
        </w:rPr>
      </w:pPr>
    </w:p>
    <w:p w:rsidR="0059233D" w:rsidRPr="006B4EF8" w:rsidRDefault="006B4EF8" w:rsidP="00953C83">
      <w:pPr>
        <w:widowControl/>
        <w:shd w:val="clear" w:color="auto" w:fill="FFFFFF"/>
        <w:spacing w:before="100" w:beforeAutospacing="1" w:after="100" w:afterAutospacing="1"/>
        <w:ind w:firstLine="640"/>
        <w:jc w:val="center"/>
        <w:rPr>
          <w:rFonts w:ascii="黑体" w:eastAsia="黑体" w:hAnsi="黑体" w:cs="宋体"/>
          <w:color w:val="444444"/>
          <w:kern w:val="0"/>
          <w:sz w:val="28"/>
          <w:szCs w:val="28"/>
        </w:rPr>
      </w:pPr>
      <w:r w:rsidRPr="006B4EF8">
        <w:rPr>
          <w:rFonts w:ascii="黑体" w:eastAsia="黑体" w:hAnsi="黑体" w:cs="宋体" w:hint="eastAsia"/>
          <w:color w:val="444444"/>
          <w:kern w:val="0"/>
          <w:sz w:val="28"/>
          <w:szCs w:val="28"/>
        </w:rPr>
        <w:t>第一部分：</w:t>
      </w:r>
      <w:r w:rsidR="0059233D" w:rsidRPr="006B4EF8">
        <w:rPr>
          <w:rFonts w:ascii="黑体" w:eastAsia="黑体" w:hAnsi="黑体" w:cs="宋体" w:hint="eastAsia"/>
          <w:color w:val="444444"/>
          <w:kern w:val="0"/>
          <w:sz w:val="28"/>
          <w:szCs w:val="28"/>
        </w:rPr>
        <w:t>部门基本情况</w:t>
      </w:r>
    </w:p>
    <w:p w:rsidR="0059233D" w:rsidRPr="006E5ACE" w:rsidRDefault="006264E7" w:rsidP="0059233D">
      <w:pPr>
        <w:widowControl/>
        <w:shd w:val="clear" w:color="auto" w:fill="FFFFFF"/>
        <w:spacing w:before="100" w:beforeAutospacing="1" w:after="100" w:afterAutospacing="1"/>
        <w:ind w:firstLine="640"/>
        <w:jc w:val="left"/>
        <w:rPr>
          <w:rFonts w:ascii="黑体" w:eastAsia="黑体" w:hAnsi="黑体" w:cs="宋体"/>
          <w:color w:val="444444"/>
          <w:kern w:val="0"/>
          <w:sz w:val="28"/>
          <w:szCs w:val="28"/>
        </w:rPr>
      </w:pPr>
      <w:r w:rsidRPr="006E5ACE">
        <w:rPr>
          <w:rFonts w:ascii="黑体" w:eastAsia="黑体" w:hAnsi="黑体" w:cs="宋体" w:hint="eastAsia"/>
          <w:color w:val="444444"/>
          <w:kern w:val="0"/>
          <w:sz w:val="28"/>
          <w:szCs w:val="28"/>
        </w:rPr>
        <w:t>一、</w:t>
      </w:r>
      <w:r w:rsidR="0059233D" w:rsidRPr="006E5ACE">
        <w:rPr>
          <w:rFonts w:ascii="黑体" w:eastAsia="黑体" w:hAnsi="黑体" w:cs="宋体" w:hint="eastAsia"/>
          <w:color w:val="444444"/>
          <w:kern w:val="0"/>
          <w:sz w:val="28"/>
          <w:szCs w:val="28"/>
        </w:rPr>
        <w:t>部门主要职责</w:t>
      </w:r>
    </w:p>
    <w:p w:rsidR="0059233D" w:rsidRPr="00CC3410" w:rsidRDefault="003B3FFE"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t>（一）</w:t>
      </w:r>
      <w:r w:rsidR="0059233D" w:rsidRPr="00CC3410">
        <w:rPr>
          <w:rFonts w:ascii="仿宋_GB2312" w:eastAsia="仿宋_GB2312" w:hAnsi="新宋体" w:cs="宋体" w:hint="eastAsia"/>
          <w:color w:val="444444"/>
          <w:kern w:val="0"/>
          <w:sz w:val="28"/>
          <w:szCs w:val="28"/>
        </w:rPr>
        <w:t>审判法律规定由市中级人民法院管辖的和其认为应当有自己审判的刑事、民事、行政等第一审案件。</w:t>
      </w:r>
    </w:p>
    <w:p w:rsidR="0059233D" w:rsidRPr="00CC3410" w:rsidRDefault="003B3FFE"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t>（二）</w:t>
      </w:r>
      <w:r w:rsidR="0059233D" w:rsidRPr="00CC3410">
        <w:rPr>
          <w:rFonts w:ascii="仿宋_GB2312" w:eastAsia="仿宋_GB2312" w:hAnsi="新宋体" w:cs="宋体" w:hint="eastAsia"/>
          <w:color w:val="444444"/>
          <w:kern w:val="0"/>
          <w:sz w:val="28"/>
          <w:szCs w:val="28"/>
        </w:rPr>
        <w:t>审判法律规定由市中级人民法院管辖的刑事、民事、行政等第二审判案件。</w:t>
      </w:r>
    </w:p>
    <w:p w:rsidR="0059233D" w:rsidRPr="00CC3410" w:rsidRDefault="003B3FFE"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t>（三）</w:t>
      </w:r>
      <w:r w:rsidR="0059233D" w:rsidRPr="00CC3410">
        <w:rPr>
          <w:rFonts w:ascii="仿宋_GB2312" w:eastAsia="仿宋_GB2312" w:hAnsi="新宋体" w:cs="宋体" w:hint="eastAsia"/>
          <w:color w:val="444444"/>
          <w:kern w:val="0"/>
          <w:sz w:val="28"/>
          <w:szCs w:val="28"/>
        </w:rPr>
        <w:t>审理法律规定由市中级人民法院管辖的减刑、假释案件。</w:t>
      </w:r>
    </w:p>
    <w:p w:rsidR="0059233D" w:rsidRPr="00CC3410" w:rsidRDefault="003B3FFE"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t>（四）</w:t>
      </w:r>
      <w:r w:rsidR="0059233D" w:rsidRPr="00CC3410">
        <w:rPr>
          <w:rFonts w:ascii="仿宋_GB2312" w:eastAsia="仿宋_GB2312" w:hAnsi="新宋体" w:cs="宋体" w:hint="eastAsia"/>
          <w:color w:val="444444"/>
          <w:kern w:val="0"/>
          <w:sz w:val="28"/>
          <w:szCs w:val="28"/>
        </w:rPr>
        <w:t>受理不服全市两级人民法院裁判生效的各类申诉和</w:t>
      </w:r>
      <w:proofErr w:type="gramStart"/>
      <w:r w:rsidR="0059233D" w:rsidRPr="00CC3410">
        <w:rPr>
          <w:rFonts w:ascii="仿宋_GB2312" w:eastAsia="仿宋_GB2312" w:hAnsi="新宋体" w:cs="宋体" w:hint="eastAsia"/>
          <w:color w:val="444444"/>
          <w:kern w:val="0"/>
          <w:sz w:val="28"/>
          <w:szCs w:val="28"/>
        </w:rPr>
        <w:t>申请再申案件</w:t>
      </w:r>
      <w:proofErr w:type="gramEnd"/>
      <w:r w:rsidR="0059233D" w:rsidRPr="00CC3410">
        <w:rPr>
          <w:rFonts w:ascii="仿宋_GB2312" w:eastAsia="仿宋_GB2312" w:hAnsi="新宋体" w:cs="宋体" w:hint="eastAsia"/>
          <w:color w:val="444444"/>
          <w:kern w:val="0"/>
          <w:sz w:val="28"/>
          <w:szCs w:val="28"/>
        </w:rPr>
        <w:t>,对其中确有错误的,提审或指令下级人民法院再审。</w:t>
      </w:r>
    </w:p>
    <w:p w:rsidR="0059233D" w:rsidRPr="00CC3410" w:rsidRDefault="003B3FFE"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t>（五）</w:t>
      </w:r>
      <w:r w:rsidR="0059233D" w:rsidRPr="00CC3410">
        <w:rPr>
          <w:rFonts w:ascii="仿宋_GB2312" w:eastAsia="仿宋_GB2312" w:hAnsi="新宋体" w:cs="宋体" w:hint="eastAsia"/>
          <w:color w:val="444444"/>
          <w:kern w:val="0"/>
          <w:sz w:val="28"/>
          <w:szCs w:val="28"/>
        </w:rPr>
        <w:t>依法审判由市人民检察院按照审判监督程序提出的抗诉案件。</w:t>
      </w:r>
    </w:p>
    <w:p w:rsidR="0059233D" w:rsidRPr="00CC3410" w:rsidRDefault="003B3FFE"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t>（六）</w:t>
      </w:r>
      <w:r w:rsidR="0059233D" w:rsidRPr="00CC3410">
        <w:rPr>
          <w:rFonts w:ascii="仿宋_GB2312" w:eastAsia="仿宋_GB2312" w:hAnsi="新宋体" w:cs="宋体" w:hint="eastAsia"/>
          <w:color w:val="444444"/>
          <w:kern w:val="0"/>
          <w:sz w:val="28"/>
          <w:szCs w:val="28"/>
        </w:rPr>
        <w:t>依法对下级人民法院行使案件指定管辖权。</w:t>
      </w:r>
    </w:p>
    <w:p w:rsidR="0059233D" w:rsidRPr="00CC3410" w:rsidRDefault="003B3FFE"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t>（七）</w:t>
      </w:r>
      <w:r w:rsidR="0059233D" w:rsidRPr="00CC3410">
        <w:rPr>
          <w:rFonts w:ascii="仿宋_GB2312" w:eastAsia="仿宋_GB2312" w:hAnsi="新宋体" w:cs="宋体" w:hint="eastAsia"/>
          <w:color w:val="444444"/>
          <w:kern w:val="0"/>
          <w:sz w:val="28"/>
          <w:szCs w:val="28"/>
        </w:rPr>
        <w:t>监督、指导下级人民法院的审判工作。</w:t>
      </w:r>
    </w:p>
    <w:p w:rsidR="0059233D" w:rsidRPr="00CC3410" w:rsidRDefault="003B3FFE"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t>（八）</w:t>
      </w:r>
      <w:r w:rsidR="0059233D" w:rsidRPr="00CC3410">
        <w:rPr>
          <w:rFonts w:ascii="仿宋_GB2312" w:eastAsia="仿宋_GB2312" w:hAnsi="新宋体" w:cs="宋体" w:hint="eastAsia"/>
          <w:color w:val="444444"/>
          <w:kern w:val="0"/>
          <w:sz w:val="28"/>
          <w:szCs w:val="28"/>
        </w:rPr>
        <w:t>依法行使司法执行权和司法决定权。</w:t>
      </w:r>
    </w:p>
    <w:p w:rsidR="0059233D" w:rsidRPr="00CC3410" w:rsidRDefault="00CC6CC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t>（九）</w:t>
      </w:r>
      <w:r w:rsidR="0059233D" w:rsidRPr="00CC3410">
        <w:rPr>
          <w:rFonts w:ascii="仿宋_GB2312" w:eastAsia="仿宋_GB2312" w:hAnsi="新宋体" w:cs="宋体" w:hint="eastAsia"/>
          <w:color w:val="444444"/>
          <w:kern w:val="0"/>
          <w:sz w:val="28"/>
          <w:szCs w:val="28"/>
        </w:rPr>
        <w:t>依法决定国家赔偿。</w:t>
      </w:r>
    </w:p>
    <w:p w:rsidR="0059233D" w:rsidRPr="00CC3410" w:rsidRDefault="00CC6CC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lastRenderedPageBreak/>
        <w:t>（十）</w:t>
      </w:r>
      <w:r w:rsidR="0059233D" w:rsidRPr="00CC3410">
        <w:rPr>
          <w:rFonts w:ascii="仿宋_GB2312" w:eastAsia="仿宋_GB2312" w:hAnsi="新宋体" w:cs="宋体" w:hint="eastAsia"/>
          <w:color w:val="444444"/>
          <w:kern w:val="0"/>
          <w:sz w:val="28"/>
          <w:szCs w:val="28"/>
        </w:rPr>
        <w:t>对法律、法规、规章等草案提出意见;针对案件审理中发现的突出问题提出司法建议。</w:t>
      </w:r>
    </w:p>
    <w:p w:rsidR="0059233D" w:rsidRPr="00CC3410" w:rsidRDefault="00CC6CC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t>（十一）</w:t>
      </w:r>
      <w:r w:rsidR="0059233D" w:rsidRPr="00CC3410">
        <w:rPr>
          <w:rFonts w:ascii="仿宋_GB2312" w:eastAsia="仿宋_GB2312" w:hAnsi="新宋体" w:cs="宋体" w:hint="eastAsia"/>
          <w:color w:val="444444"/>
          <w:kern w:val="0"/>
          <w:sz w:val="28"/>
          <w:szCs w:val="28"/>
        </w:rPr>
        <w:t>对市中级人民法院的法官和其他工作人员组织专业培训;指导下级人民法院的思想政治工作和教育培训工作;按照权限管理法官和工作人员；协助主管部门管理下级人民法院的机构编制工作;领导直属事业单位的工作。</w:t>
      </w:r>
    </w:p>
    <w:p w:rsidR="0059233D" w:rsidRPr="00CC3410" w:rsidRDefault="00CC6CC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t>（十二）</w:t>
      </w:r>
      <w:r w:rsidR="0059233D" w:rsidRPr="00CC3410">
        <w:rPr>
          <w:rFonts w:ascii="仿宋_GB2312" w:eastAsia="仿宋_GB2312" w:hAnsi="新宋体" w:cs="宋体" w:hint="eastAsia"/>
          <w:color w:val="444444"/>
          <w:kern w:val="0"/>
          <w:sz w:val="28"/>
          <w:szCs w:val="28"/>
        </w:rPr>
        <w:t>主管全市法院的监察工作。</w:t>
      </w:r>
    </w:p>
    <w:p w:rsidR="0059233D" w:rsidRPr="00CC3410" w:rsidRDefault="00CC6CC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t>（十三）</w:t>
      </w:r>
      <w:r w:rsidR="0059233D" w:rsidRPr="00CC3410">
        <w:rPr>
          <w:rFonts w:ascii="仿宋_GB2312" w:eastAsia="仿宋_GB2312" w:hAnsi="新宋体" w:cs="宋体" w:hint="eastAsia"/>
          <w:color w:val="444444"/>
          <w:kern w:val="0"/>
          <w:sz w:val="28"/>
          <w:szCs w:val="28"/>
        </w:rPr>
        <w:t>在审判工作中宣传法制,教育公民自觉遵守宪法和法律。</w:t>
      </w:r>
    </w:p>
    <w:p w:rsidR="0059233D" w:rsidRPr="00CC3410" w:rsidRDefault="00CC6CC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t>（十四）</w:t>
      </w:r>
      <w:r w:rsidR="0059233D" w:rsidRPr="00CC3410">
        <w:rPr>
          <w:rFonts w:ascii="仿宋_GB2312" w:eastAsia="仿宋_GB2312" w:hAnsi="新宋体" w:cs="宋体" w:hint="eastAsia"/>
          <w:color w:val="444444"/>
          <w:kern w:val="0"/>
          <w:sz w:val="28"/>
          <w:szCs w:val="28"/>
        </w:rPr>
        <w:t>管理全市法院系统的经费和物资装备;指导基层人民法庭建设。</w:t>
      </w:r>
    </w:p>
    <w:p w:rsidR="0059233D" w:rsidRPr="00CC3410" w:rsidRDefault="00CC6CC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t>（十五）</w:t>
      </w:r>
      <w:r w:rsidR="0059233D" w:rsidRPr="00CC3410">
        <w:rPr>
          <w:rFonts w:ascii="仿宋_GB2312" w:eastAsia="仿宋_GB2312" w:hAnsi="新宋体" w:cs="宋体" w:hint="eastAsia"/>
          <w:color w:val="444444"/>
          <w:kern w:val="0"/>
          <w:sz w:val="28"/>
          <w:szCs w:val="28"/>
        </w:rPr>
        <w:t>完成应由市中级人民法院负责的其他工作。</w:t>
      </w:r>
    </w:p>
    <w:p w:rsidR="0059233D" w:rsidRPr="006E5ACE" w:rsidRDefault="006264E7" w:rsidP="0059233D">
      <w:pPr>
        <w:widowControl/>
        <w:shd w:val="clear" w:color="auto" w:fill="FFFFFF"/>
        <w:spacing w:before="100" w:beforeAutospacing="1" w:after="100" w:afterAutospacing="1"/>
        <w:ind w:firstLine="640"/>
        <w:jc w:val="left"/>
        <w:rPr>
          <w:rFonts w:ascii="黑体" w:eastAsia="黑体" w:hAnsi="黑体" w:cs="宋体"/>
          <w:color w:val="444444"/>
          <w:kern w:val="0"/>
          <w:sz w:val="28"/>
          <w:szCs w:val="28"/>
        </w:rPr>
      </w:pPr>
      <w:r w:rsidRPr="006E5ACE">
        <w:rPr>
          <w:rFonts w:ascii="黑体" w:eastAsia="黑体" w:hAnsi="黑体" w:cs="宋体" w:hint="eastAsia"/>
          <w:color w:val="444444"/>
          <w:kern w:val="0"/>
          <w:sz w:val="28"/>
          <w:szCs w:val="28"/>
        </w:rPr>
        <w:t>二、</w:t>
      </w:r>
      <w:r w:rsidR="0059233D" w:rsidRPr="006E5ACE">
        <w:rPr>
          <w:rFonts w:ascii="黑体" w:eastAsia="黑体" w:hAnsi="黑体" w:cs="宋体" w:hint="eastAsia"/>
          <w:color w:val="444444"/>
          <w:kern w:val="0"/>
          <w:sz w:val="28"/>
          <w:szCs w:val="28"/>
        </w:rPr>
        <w:t>内设机构及下属单位</w:t>
      </w:r>
    </w:p>
    <w:p w:rsidR="0059233D" w:rsidRPr="00CC3410" w:rsidRDefault="0059233D"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t>内设机构：办公室、政治部（下设人事处、宣传处、综合处）、督查联络工作处、审判管理办公室、立案一庭、立案二庭（信访处）、刑事审判第一庭、刑事审判第二庭、未成年人案件综合审判庭、刑事</w:t>
      </w:r>
      <w:proofErr w:type="gramStart"/>
      <w:r w:rsidRPr="00CC3410">
        <w:rPr>
          <w:rFonts w:ascii="仿宋_GB2312" w:eastAsia="仿宋_GB2312" w:hAnsi="新宋体" w:cs="宋体" w:hint="eastAsia"/>
          <w:color w:val="444444"/>
          <w:kern w:val="0"/>
          <w:sz w:val="28"/>
          <w:szCs w:val="28"/>
        </w:rPr>
        <w:t>速裁案件</w:t>
      </w:r>
      <w:proofErr w:type="gramEnd"/>
      <w:r w:rsidRPr="00CC3410">
        <w:rPr>
          <w:rFonts w:ascii="仿宋_GB2312" w:eastAsia="仿宋_GB2312" w:hAnsi="新宋体" w:cs="宋体" w:hint="eastAsia"/>
          <w:color w:val="444444"/>
          <w:kern w:val="0"/>
          <w:sz w:val="28"/>
          <w:szCs w:val="28"/>
        </w:rPr>
        <w:t>综合审判庭、民事审判第一庭、民事审判第二庭、民事审判第三庭、民事审判第四庭、知识产权综合审判庭、行政审判庭、赔偿委员会办公室、审判监督庭、减刑假释庭、环境资源审判庭、破产案件综合审判庭、执行裁判庭、执行局（下设综合处、执行一庭、执行</w:t>
      </w:r>
      <w:r w:rsidRPr="00CC3410">
        <w:rPr>
          <w:rFonts w:ascii="仿宋_GB2312" w:eastAsia="仿宋_GB2312" w:hAnsi="新宋体" w:cs="宋体" w:hint="eastAsia"/>
          <w:color w:val="444444"/>
          <w:kern w:val="0"/>
          <w:sz w:val="28"/>
          <w:szCs w:val="28"/>
        </w:rPr>
        <w:lastRenderedPageBreak/>
        <w:t>二庭）、研究室、法警支队、司法技术处、司法行政装备管理处、信息网络管理处、纪检组监察处、机关党委、离退休干部工作处。</w:t>
      </w:r>
    </w:p>
    <w:p w:rsidR="0059233D" w:rsidRPr="00CC3410" w:rsidRDefault="0059233D"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t>下属单位：河南法官学院进修学院郑州分院、郑州市中级人民法院驻郑州经济技术开发区综合审判庭。</w:t>
      </w:r>
    </w:p>
    <w:p w:rsidR="0059233D" w:rsidRPr="006E5ACE" w:rsidRDefault="006264E7" w:rsidP="0059233D">
      <w:pPr>
        <w:widowControl/>
        <w:shd w:val="clear" w:color="auto" w:fill="FFFFFF"/>
        <w:spacing w:before="100" w:beforeAutospacing="1" w:after="100" w:afterAutospacing="1"/>
        <w:ind w:firstLine="640"/>
        <w:jc w:val="left"/>
        <w:rPr>
          <w:rFonts w:ascii="黑体" w:eastAsia="黑体" w:hAnsi="黑体" w:cs="宋体"/>
          <w:color w:val="444444"/>
          <w:kern w:val="0"/>
          <w:sz w:val="28"/>
          <w:szCs w:val="28"/>
        </w:rPr>
      </w:pPr>
      <w:r w:rsidRPr="006E5ACE">
        <w:rPr>
          <w:rFonts w:ascii="黑体" w:eastAsia="黑体" w:hAnsi="黑体" w:cs="宋体" w:hint="eastAsia"/>
          <w:color w:val="444444"/>
          <w:kern w:val="0"/>
          <w:sz w:val="28"/>
          <w:szCs w:val="28"/>
        </w:rPr>
        <w:t>三、</w:t>
      </w:r>
      <w:r w:rsidR="0059233D" w:rsidRPr="006E5ACE">
        <w:rPr>
          <w:rFonts w:ascii="黑体" w:eastAsia="黑体" w:hAnsi="黑体" w:cs="宋体" w:hint="eastAsia"/>
          <w:color w:val="444444"/>
          <w:kern w:val="0"/>
          <w:sz w:val="28"/>
          <w:szCs w:val="28"/>
        </w:rPr>
        <w:t>人员构成情况</w:t>
      </w:r>
    </w:p>
    <w:p w:rsidR="0059233D" w:rsidRPr="00CC3410" w:rsidRDefault="0059233D"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t>河南省郑州市中级人民法院机关及归口预算管理单位人员共有编制504人，其中：行政编制446人，事业编制58人；在职职工504人，离退休人员176人。</w:t>
      </w:r>
    </w:p>
    <w:p w:rsidR="0059233D" w:rsidRPr="006E5ACE" w:rsidRDefault="003B3FFE" w:rsidP="0059233D">
      <w:pPr>
        <w:widowControl/>
        <w:shd w:val="clear" w:color="auto" w:fill="FFFFFF"/>
        <w:spacing w:before="100" w:beforeAutospacing="1" w:after="100" w:afterAutospacing="1"/>
        <w:ind w:firstLine="640"/>
        <w:jc w:val="left"/>
        <w:rPr>
          <w:rFonts w:ascii="黑体" w:eastAsia="黑体" w:hAnsi="黑体" w:cs="宋体"/>
          <w:color w:val="444444"/>
          <w:kern w:val="0"/>
          <w:sz w:val="28"/>
          <w:szCs w:val="28"/>
        </w:rPr>
      </w:pPr>
      <w:r w:rsidRPr="006E5ACE">
        <w:rPr>
          <w:rFonts w:ascii="黑体" w:eastAsia="黑体" w:hAnsi="黑体" w:cs="宋体" w:hint="eastAsia"/>
          <w:color w:val="444444"/>
          <w:kern w:val="0"/>
          <w:sz w:val="28"/>
          <w:szCs w:val="28"/>
        </w:rPr>
        <w:t>四、</w:t>
      </w:r>
      <w:r w:rsidR="0059233D" w:rsidRPr="006E5ACE">
        <w:rPr>
          <w:rFonts w:ascii="黑体" w:eastAsia="黑体" w:hAnsi="黑体" w:cs="宋体" w:hint="eastAsia"/>
          <w:color w:val="444444"/>
          <w:kern w:val="0"/>
          <w:sz w:val="28"/>
          <w:szCs w:val="28"/>
        </w:rPr>
        <w:t>车辆构成情况</w:t>
      </w:r>
    </w:p>
    <w:p w:rsidR="0059233D" w:rsidRDefault="0059233D" w:rsidP="0002309F">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C3410">
        <w:rPr>
          <w:rFonts w:ascii="仿宋_GB2312" w:eastAsia="仿宋_GB2312" w:hAnsi="新宋体" w:cs="宋体" w:hint="eastAsia"/>
          <w:color w:val="444444"/>
          <w:kern w:val="0"/>
          <w:sz w:val="28"/>
          <w:szCs w:val="28"/>
        </w:rPr>
        <w:t>河南省郑州市中级人民法院机关及归口预算管理单位截至</w:t>
      </w:r>
      <w:r w:rsidR="006E5ACE" w:rsidRPr="00CC3410">
        <w:rPr>
          <w:rFonts w:ascii="仿宋_GB2312" w:eastAsia="仿宋_GB2312" w:hAnsi="新宋体" w:cs="宋体" w:hint="eastAsia"/>
          <w:color w:val="444444"/>
          <w:kern w:val="0"/>
          <w:sz w:val="28"/>
          <w:szCs w:val="28"/>
        </w:rPr>
        <w:t>2018</w:t>
      </w:r>
      <w:r w:rsidRPr="00CC3410">
        <w:rPr>
          <w:rFonts w:ascii="仿宋_GB2312" w:eastAsia="仿宋_GB2312" w:hAnsi="新宋体" w:cs="宋体" w:hint="eastAsia"/>
          <w:color w:val="444444"/>
          <w:kern w:val="0"/>
          <w:sz w:val="28"/>
          <w:szCs w:val="28"/>
        </w:rPr>
        <w:t>年12月31日共有车辆80辆，其中：一般公务用车12辆、一般执法执勤用车50辆、特种专业技术用车18辆。</w:t>
      </w:r>
    </w:p>
    <w:p w:rsidR="0002309F" w:rsidRDefault="0002309F" w:rsidP="0002309F">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p>
    <w:p w:rsidR="0062095B" w:rsidRPr="00CC3410" w:rsidRDefault="0062095B" w:rsidP="0002309F">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p>
    <w:p w:rsidR="006B4EF8" w:rsidRPr="00A573B5" w:rsidRDefault="006B4EF8" w:rsidP="0002309F">
      <w:pPr>
        <w:pStyle w:val="a6"/>
        <w:widowControl/>
        <w:shd w:val="clear" w:color="auto" w:fill="FFFFFF"/>
        <w:spacing w:before="100" w:beforeAutospacing="1" w:after="100" w:afterAutospacing="1"/>
        <w:ind w:leftChars="171" w:left="359" w:firstLineChars="350" w:firstLine="980"/>
        <w:jc w:val="center"/>
        <w:rPr>
          <w:rFonts w:ascii="黑体" w:eastAsia="黑体" w:hAnsi="黑体" w:cs="宋体"/>
          <w:color w:val="444444"/>
          <w:kern w:val="0"/>
          <w:sz w:val="28"/>
          <w:szCs w:val="28"/>
        </w:rPr>
      </w:pPr>
      <w:r w:rsidRPr="00A573B5">
        <w:rPr>
          <w:rFonts w:ascii="黑体" w:eastAsia="黑体" w:hAnsi="黑体" w:cs="宋体" w:hint="eastAsia"/>
          <w:color w:val="444444"/>
          <w:kern w:val="0"/>
          <w:sz w:val="28"/>
          <w:szCs w:val="28"/>
        </w:rPr>
        <w:t xml:space="preserve">第二部分    </w:t>
      </w:r>
      <w:r w:rsidR="009C033C">
        <w:rPr>
          <w:rFonts w:ascii="黑体" w:eastAsia="黑体" w:hAnsi="黑体" w:cs="宋体" w:hint="eastAsia"/>
          <w:color w:val="444444"/>
          <w:kern w:val="0"/>
          <w:sz w:val="28"/>
          <w:szCs w:val="28"/>
        </w:rPr>
        <w:t>2018</w:t>
      </w:r>
      <w:r w:rsidRPr="00A573B5">
        <w:rPr>
          <w:rFonts w:ascii="黑体" w:eastAsia="黑体" w:hAnsi="黑体" w:cs="宋体" w:hint="eastAsia"/>
          <w:color w:val="444444"/>
          <w:kern w:val="0"/>
          <w:sz w:val="28"/>
          <w:szCs w:val="28"/>
        </w:rPr>
        <w:t>年部门预算公开表</w:t>
      </w:r>
    </w:p>
    <w:p w:rsidR="006B4EF8" w:rsidRPr="0002309F" w:rsidRDefault="00A573B5" w:rsidP="00A573B5">
      <w:pPr>
        <w:pStyle w:val="a6"/>
        <w:widowControl/>
        <w:numPr>
          <w:ilvl w:val="0"/>
          <w:numId w:val="4"/>
        </w:numPr>
        <w:shd w:val="clear" w:color="auto" w:fill="FFFFFF"/>
        <w:spacing w:before="100" w:beforeAutospacing="1" w:after="100" w:afterAutospacing="1"/>
        <w:ind w:firstLineChars="0"/>
        <w:jc w:val="left"/>
        <w:rPr>
          <w:rFonts w:ascii="黑体" w:eastAsia="黑体" w:hAnsi="黑体" w:cs="宋体"/>
          <w:color w:val="444444"/>
          <w:kern w:val="0"/>
          <w:sz w:val="28"/>
          <w:szCs w:val="28"/>
        </w:rPr>
      </w:pPr>
      <w:r w:rsidRPr="0002309F">
        <w:rPr>
          <w:rFonts w:ascii="黑体" w:eastAsia="黑体" w:hAnsi="黑体" w:cs="宋体" w:hint="eastAsia"/>
          <w:color w:val="444444"/>
          <w:kern w:val="0"/>
          <w:sz w:val="28"/>
          <w:szCs w:val="28"/>
        </w:rPr>
        <w:t>部门收支总体情况表</w:t>
      </w:r>
    </w:p>
    <w:tbl>
      <w:tblPr>
        <w:tblW w:w="12809" w:type="dxa"/>
        <w:tblInd w:w="250" w:type="dxa"/>
        <w:tblLook w:val="04A0"/>
      </w:tblPr>
      <w:tblGrid>
        <w:gridCol w:w="4075"/>
        <w:gridCol w:w="3082"/>
        <w:gridCol w:w="5416"/>
        <w:gridCol w:w="236"/>
      </w:tblGrid>
      <w:tr w:rsidR="00C862A7" w:rsidRPr="00C862A7" w:rsidTr="000427AA">
        <w:trPr>
          <w:trHeight w:val="315"/>
        </w:trPr>
        <w:tc>
          <w:tcPr>
            <w:tcW w:w="4075" w:type="dxa"/>
            <w:tcBorders>
              <w:top w:val="nil"/>
              <w:left w:val="nil"/>
              <w:bottom w:val="nil"/>
              <w:right w:val="nil"/>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0"/>
                <w:szCs w:val="20"/>
              </w:rPr>
            </w:pPr>
            <w:bookmarkStart w:id="0" w:name="RANGE!A1:D19"/>
            <w:bookmarkEnd w:id="0"/>
          </w:p>
        </w:tc>
        <w:tc>
          <w:tcPr>
            <w:tcW w:w="3082" w:type="dxa"/>
            <w:tcBorders>
              <w:top w:val="nil"/>
              <w:left w:val="nil"/>
              <w:bottom w:val="nil"/>
              <w:right w:val="nil"/>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p>
        </w:tc>
        <w:tc>
          <w:tcPr>
            <w:tcW w:w="5416" w:type="dxa"/>
            <w:tcBorders>
              <w:top w:val="nil"/>
              <w:left w:val="nil"/>
              <w:bottom w:val="nil"/>
              <w:right w:val="nil"/>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p>
        </w:tc>
        <w:tc>
          <w:tcPr>
            <w:tcW w:w="236" w:type="dxa"/>
            <w:tcBorders>
              <w:top w:val="nil"/>
              <w:left w:val="nil"/>
              <w:bottom w:val="nil"/>
              <w:right w:val="nil"/>
            </w:tcBorders>
            <w:shd w:val="clear" w:color="auto" w:fill="auto"/>
            <w:noWrap/>
            <w:hideMark/>
          </w:tcPr>
          <w:p w:rsidR="00C862A7" w:rsidRPr="00C862A7" w:rsidRDefault="00C862A7" w:rsidP="00C862A7">
            <w:pPr>
              <w:widowControl/>
              <w:jc w:val="right"/>
              <w:rPr>
                <w:rFonts w:ascii="宋体" w:eastAsia="宋体" w:hAnsi="宋体" w:cs="宋体"/>
                <w:kern w:val="0"/>
                <w:sz w:val="20"/>
                <w:szCs w:val="20"/>
              </w:rPr>
            </w:pPr>
          </w:p>
        </w:tc>
      </w:tr>
    </w:tbl>
    <w:p w:rsidR="000427AA" w:rsidRDefault="000427AA" w:rsidP="00C862A7">
      <w:pPr>
        <w:widowControl/>
        <w:jc w:val="center"/>
        <w:rPr>
          <w:rFonts w:ascii="宋体" w:eastAsia="宋体" w:hAnsi="宋体" w:cs="宋体"/>
          <w:b/>
          <w:bCs/>
          <w:kern w:val="0"/>
          <w:sz w:val="36"/>
          <w:szCs w:val="36"/>
        </w:rPr>
        <w:sectPr w:rsidR="000427AA" w:rsidSect="00A172EB">
          <w:pgSz w:w="11906" w:h="16838"/>
          <w:pgMar w:top="1440" w:right="1800" w:bottom="1440" w:left="1800" w:header="851" w:footer="992" w:gutter="0"/>
          <w:cols w:space="425"/>
          <w:docGrid w:type="lines" w:linePitch="312"/>
        </w:sectPr>
      </w:pPr>
    </w:p>
    <w:tbl>
      <w:tblPr>
        <w:tblW w:w="13466" w:type="dxa"/>
        <w:tblInd w:w="250" w:type="dxa"/>
        <w:tblLook w:val="04A0"/>
      </w:tblPr>
      <w:tblGrid>
        <w:gridCol w:w="2977"/>
        <w:gridCol w:w="1098"/>
        <w:gridCol w:w="2151"/>
        <w:gridCol w:w="4978"/>
        <w:gridCol w:w="1270"/>
        <w:gridCol w:w="99"/>
        <w:gridCol w:w="236"/>
        <w:gridCol w:w="657"/>
      </w:tblGrid>
      <w:tr w:rsidR="00C862A7" w:rsidRPr="00C862A7" w:rsidTr="0009768D">
        <w:trPr>
          <w:gridAfter w:val="3"/>
          <w:wAfter w:w="992" w:type="dxa"/>
          <w:trHeight w:val="570"/>
        </w:trPr>
        <w:tc>
          <w:tcPr>
            <w:tcW w:w="12474" w:type="dxa"/>
            <w:gridSpan w:val="5"/>
            <w:tcBorders>
              <w:top w:val="nil"/>
              <w:left w:val="nil"/>
              <w:bottom w:val="nil"/>
              <w:right w:val="nil"/>
            </w:tcBorders>
            <w:shd w:val="clear" w:color="auto" w:fill="auto"/>
            <w:noWrap/>
            <w:vAlign w:val="center"/>
            <w:hideMark/>
          </w:tcPr>
          <w:p w:rsidR="00C862A7" w:rsidRPr="00C862A7" w:rsidRDefault="00C862A7" w:rsidP="00C862A7">
            <w:pPr>
              <w:widowControl/>
              <w:jc w:val="center"/>
              <w:rPr>
                <w:rFonts w:ascii="宋体" w:eastAsia="宋体" w:hAnsi="宋体" w:cs="宋体"/>
                <w:b/>
                <w:bCs/>
                <w:kern w:val="0"/>
                <w:sz w:val="36"/>
                <w:szCs w:val="36"/>
              </w:rPr>
            </w:pPr>
            <w:r w:rsidRPr="00C862A7">
              <w:rPr>
                <w:rFonts w:ascii="宋体" w:eastAsia="宋体" w:hAnsi="宋体" w:cs="宋体" w:hint="eastAsia"/>
                <w:b/>
                <w:bCs/>
                <w:kern w:val="0"/>
                <w:sz w:val="36"/>
                <w:szCs w:val="36"/>
              </w:rPr>
              <w:lastRenderedPageBreak/>
              <w:t>2018年部门收支总体情况表</w:t>
            </w:r>
          </w:p>
        </w:tc>
      </w:tr>
      <w:tr w:rsidR="00C862A7" w:rsidRPr="00C862A7" w:rsidTr="0009768D">
        <w:trPr>
          <w:gridAfter w:val="1"/>
          <w:wAfter w:w="657" w:type="dxa"/>
          <w:trHeight w:val="285"/>
        </w:trPr>
        <w:tc>
          <w:tcPr>
            <w:tcW w:w="4075" w:type="dxa"/>
            <w:gridSpan w:val="2"/>
            <w:tcBorders>
              <w:top w:val="nil"/>
              <w:left w:val="nil"/>
              <w:bottom w:val="single" w:sz="4" w:space="0" w:color="auto"/>
              <w:right w:val="nil"/>
            </w:tcBorders>
            <w:shd w:val="clear" w:color="auto" w:fill="auto"/>
            <w:noWrap/>
            <w:vAlign w:val="bottom"/>
            <w:hideMark/>
          </w:tcPr>
          <w:p w:rsidR="00C862A7" w:rsidRPr="00C862A7" w:rsidRDefault="00C862A7" w:rsidP="00C862A7">
            <w:pPr>
              <w:widowControl/>
              <w:jc w:val="left"/>
              <w:rPr>
                <w:rFonts w:ascii="宋体" w:eastAsia="宋体" w:hAnsi="宋体" w:cs="宋体"/>
                <w:b/>
                <w:kern w:val="0"/>
                <w:sz w:val="18"/>
                <w:szCs w:val="18"/>
              </w:rPr>
            </w:pPr>
          </w:p>
        </w:tc>
        <w:tc>
          <w:tcPr>
            <w:tcW w:w="2151" w:type="dxa"/>
            <w:tcBorders>
              <w:top w:val="nil"/>
              <w:left w:val="nil"/>
              <w:bottom w:val="nil"/>
              <w:right w:val="nil"/>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p>
        </w:tc>
        <w:tc>
          <w:tcPr>
            <w:tcW w:w="6347" w:type="dxa"/>
            <w:gridSpan w:val="3"/>
            <w:tcBorders>
              <w:top w:val="nil"/>
              <w:left w:val="nil"/>
              <w:bottom w:val="nil"/>
              <w:right w:val="nil"/>
            </w:tcBorders>
            <w:shd w:val="clear" w:color="auto" w:fill="auto"/>
            <w:noWrap/>
            <w:vAlign w:val="center"/>
            <w:hideMark/>
          </w:tcPr>
          <w:p w:rsidR="0002309F" w:rsidRPr="00C862A7" w:rsidRDefault="0002309F" w:rsidP="00C862A7">
            <w:pPr>
              <w:widowControl/>
              <w:jc w:val="left"/>
              <w:rPr>
                <w:rFonts w:ascii="宋体" w:eastAsia="宋体" w:hAnsi="宋体" w:cs="宋体"/>
                <w:kern w:val="0"/>
                <w:sz w:val="24"/>
                <w:szCs w:val="24"/>
              </w:rPr>
            </w:pPr>
          </w:p>
        </w:tc>
        <w:tc>
          <w:tcPr>
            <w:tcW w:w="236" w:type="dxa"/>
            <w:tcBorders>
              <w:top w:val="nil"/>
              <w:left w:val="nil"/>
              <w:bottom w:val="nil"/>
              <w:right w:val="nil"/>
            </w:tcBorders>
            <w:shd w:val="clear" w:color="auto" w:fill="auto"/>
            <w:noWrap/>
            <w:vAlign w:val="bottom"/>
            <w:hideMark/>
          </w:tcPr>
          <w:p w:rsidR="00C862A7" w:rsidRPr="00C862A7" w:rsidRDefault="00C862A7" w:rsidP="0009768D">
            <w:pPr>
              <w:widowControl/>
              <w:ind w:right="360"/>
              <w:jc w:val="right"/>
              <w:rPr>
                <w:rFonts w:ascii="宋体" w:eastAsia="宋体" w:hAnsi="宋体" w:cs="宋体"/>
                <w:kern w:val="0"/>
                <w:sz w:val="18"/>
                <w:szCs w:val="18"/>
              </w:rPr>
            </w:pPr>
          </w:p>
        </w:tc>
      </w:tr>
      <w:tr w:rsidR="00C862A7" w:rsidRPr="00C862A7" w:rsidTr="0009768D">
        <w:trPr>
          <w:trHeight w:val="451"/>
        </w:trPr>
        <w:tc>
          <w:tcPr>
            <w:tcW w:w="622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862A7" w:rsidRPr="00C862A7" w:rsidRDefault="00C862A7" w:rsidP="00C862A7">
            <w:pPr>
              <w:widowControl/>
              <w:jc w:val="center"/>
              <w:rPr>
                <w:rFonts w:ascii="宋体" w:eastAsia="宋体" w:hAnsi="宋体" w:cs="宋体"/>
                <w:kern w:val="0"/>
                <w:sz w:val="24"/>
                <w:szCs w:val="24"/>
              </w:rPr>
            </w:pPr>
            <w:r w:rsidRPr="00C862A7">
              <w:rPr>
                <w:rFonts w:ascii="宋体" w:eastAsia="宋体" w:hAnsi="宋体" w:cs="宋体" w:hint="eastAsia"/>
                <w:kern w:val="0"/>
                <w:sz w:val="24"/>
                <w:szCs w:val="24"/>
              </w:rPr>
              <w:t>收入</w:t>
            </w:r>
          </w:p>
        </w:tc>
        <w:tc>
          <w:tcPr>
            <w:tcW w:w="72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862A7" w:rsidRPr="00C862A7" w:rsidRDefault="00C862A7" w:rsidP="00C862A7">
            <w:pPr>
              <w:widowControl/>
              <w:jc w:val="center"/>
              <w:rPr>
                <w:rFonts w:ascii="宋体" w:eastAsia="宋体" w:hAnsi="宋体" w:cs="宋体"/>
                <w:kern w:val="0"/>
                <w:sz w:val="24"/>
                <w:szCs w:val="24"/>
              </w:rPr>
            </w:pPr>
            <w:r w:rsidRPr="00C862A7">
              <w:rPr>
                <w:rFonts w:ascii="宋体" w:eastAsia="宋体" w:hAnsi="宋体" w:cs="宋体" w:hint="eastAsia"/>
                <w:kern w:val="0"/>
                <w:sz w:val="24"/>
                <w:szCs w:val="24"/>
              </w:rPr>
              <w:t>支出</w:t>
            </w:r>
          </w:p>
        </w:tc>
      </w:tr>
      <w:tr w:rsidR="00C862A7" w:rsidRPr="00C862A7" w:rsidTr="0009768D">
        <w:trPr>
          <w:trHeight w:val="325"/>
        </w:trPr>
        <w:tc>
          <w:tcPr>
            <w:tcW w:w="2977" w:type="dxa"/>
            <w:tcBorders>
              <w:top w:val="nil"/>
              <w:left w:val="single" w:sz="4" w:space="0" w:color="auto"/>
              <w:bottom w:val="nil"/>
              <w:right w:val="single" w:sz="4" w:space="0" w:color="auto"/>
            </w:tcBorders>
            <w:shd w:val="clear" w:color="auto" w:fill="auto"/>
            <w:noWrap/>
            <w:vAlign w:val="center"/>
            <w:hideMark/>
          </w:tcPr>
          <w:p w:rsidR="00C862A7" w:rsidRPr="00C862A7" w:rsidRDefault="00C862A7" w:rsidP="00C862A7">
            <w:pPr>
              <w:widowControl/>
              <w:jc w:val="center"/>
              <w:rPr>
                <w:rFonts w:ascii="宋体" w:eastAsia="宋体" w:hAnsi="宋体" w:cs="宋体"/>
                <w:kern w:val="0"/>
                <w:sz w:val="24"/>
                <w:szCs w:val="24"/>
              </w:rPr>
            </w:pPr>
            <w:r w:rsidRPr="00C862A7">
              <w:rPr>
                <w:rFonts w:ascii="宋体" w:eastAsia="宋体" w:hAnsi="宋体" w:cs="宋体" w:hint="eastAsia"/>
                <w:kern w:val="0"/>
                <w:sz w:val="24"/>
                <w:szCs w:val="24"/>
              </w:rPr>
              <w:t>项目</w:t>
            </w:r>
          </w:p>
        </w:tc>
        <w:tc>
          <w:tcPr>
            <w:tcW w:w="3249" w:type="dxa"/>
            <w:gridSpan w:val="2"/>
            <w:tcBorders>
              <w:top w:val="nil"/>
              <w:left w:val="nil"/>
              <w:bottom w:val="nil"/>
              <w:right w:val="single" w:sz="4" w:space="0" w:color="auto"/>
            </w:tcBorders>
            <w:shd w:val="clear" w:color="auto" w:fill="auto"/>
            <w:noWrap/>
            <w:vAlign w:val="center"/>
            <w:hideMark/>
          </w:tcPr>
          <w:p w:rsidR="00C862A7" w:rsidRPr="00C862A7" w:rsidRDefault="00C862A7" w:rsidP="00C862A7">
            <w:pPr>
              <w:widowControl/>
              <w:jc w:val="center"/>
              <w:rPr>
                <w:rFonts w:ascii="宋体" w:eastAsia="宋体" w:hAnsi="宋体" w:cs="宋体"/>
                <w:kern w:val="0"/>
                <w:sz w:val="24"/>
                <w:szCs w:val="24"/>
              </w:rPr>
            </w:pPr>
            <w:r w:rsidRPr="00C862A7">
              <w:rPr>
                <w:rFonts w:ascii="宋体" w:eastAsia="宋体" w:hAnsi="宋体" w:cs="宋体" w:hint="eastAsia"/>
                <w:kern w:val="0"/>
                <w:sz w:val="24"/>
                <w:szCs w:val="24"/>
              </w:rPr>
              <w:t>金额</w:t>
            </w:r>
          </w:p>
        </w:tc>
        <w:tc>
          <w:tcPr>
            <w:tcW w:w="4978" w:type="dxa"/>
            <w:tcBorders>
              <w:top w:val="nil"/>
              <w:left w:val="nil"/>
              <w:bottom w:val="nil"/>
              <w:right w:val="single" w:sz="4" w:space="0" w:color="auto"/>
            </w:tcBorders>
            <w:shd w:val="clear" w:color="auto" w:fill="auto"/>
            <w:noWrap/>
            <w:vAlign w:val="center"/>
            <w:hideMark/>
          </w:tcPr>
          <w:p w:rsidR="00C862A7" w:rsidRPr="00C862A7" w:rsidRDefault="00C862A7" w:rsidP="00C862A7">
            <w:pPr>
              <w:widowControl/>
              <w:jc w:val="center"/>
              <w:rPr>
                <w:rFonts w:ascii="宋体" w:eastAsia="宋体" w:hAnsi="宋体" w:cs="宋体"/>
                <w:kern w:val="0"/>
                <w:sz w:val="24"/>
                <w:szCs w:val="24"/>
              </w:rPr>
            </w:pPr>
            <w:r w:rsidRPr="00C862A7">
              <w:rPr>
                <w:rFonts w:ascii="宋体" w:eastAsia="宋体" w:hAnsi="宋体" w:cs="宋体" w:hint="eastAsia"/>
                <w:kern w:val="0"/>
                <w:sz w:val="24"/>
                <w:szCs w:val="24"/>
              </w:rPr>
              <w:t>项目</w:t>
            </w:r>
          </w:p>
        </w:tc>
        <w:tc>
          <w:tcPr>
            <w:tcW w:w="2262" w:type="dxa"/>
            <w:gridSpan w:val="4"/>
            <w:tcBorders>
              <w:top w:val="nil"/>
              <w:left w:val="nil"/>
              <w:bottom w:val="nil"/>
              <w:right w:val="single" w:sz="4" w:space="0" w:color="auto"/>
            </w:tcBorders>
            <w:shd w:val="clear" w:color="auto" w:fill="auto"/>
            <w:noWrap/>
            <w:vAlign w:val="center"/>
            <w:hideMark/>
          </w:tcPr>
          <w:p w:rsidR="00C862A7" w:rsidRPr="00C862A7" w:rsidRDefault="00C862A7" w:rsidP="00C862A7">
            <w:pPr>
              <w:widowControl/>
              <w:jc w:val="center"/>
              <w:rPr>
                <w:rFonts w:ascii="宋体" w:eastAsia="宋体" w:hAnsi="宋体" w:cs="宋体"/>
                <w:kern w:val="0"/>
                <w:sz w:val="24"/>
                <w:szCs w:val="24"/>
              </w:rPr>
            </w:pPr>
            <w:r w:rsidRPr="00C862A7">
              <w:rPr>
                <w:rFonts w:ascii="宋体" w:eastAsia="宋体" w:hAnsi="宋体" w:cs="宋体" w:hint="eastAsia"/>
                <w:kern w:val="0"/>
                <w:sz w:val="24"/>
                <w:szCs w:val="24"/>
              </w:rPr>
              <w:t>金额</w:t>
            </w:r>
          </w:p>
        </w:tc>
      </w:tr>
      <w:tr w:rsidR="00C862A7" w:rsidRPr="00C862A7" w:rsidTr="0009768D">
        <w:trPr>
          <w:trHeight w:val="420"/>
        </w:trPr>
        <w:tc>
          <w:tcPr>
            <w:tcW w:w="2977" w:type="dxa"/>
            <w:tcBorders>
              <w:top w:val="single" w:sz="4" w:space="0" w:color="auto"/>
              <w:left w:val="single" w:sz="4" w:space="0" w:color="auto"/>
              <w:bottom w:val="single" w:sz="4" w:space="0" w:color="auto"/>
              <w:right w:val="nil"/>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一、一般公共预算</w:t>
            </w: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111,058,091 </w:t>
            </w:r>
          </w:p>
        </w:tc>
        <w:tc>
          <w:tcPr>
            <w:tcW w:w="4978" w:type="dxa"/>
            <w:tcBorders>
              <w:top w:val="single" w:sz="4" w:space="0" w:color="auto"/>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一、基本支出</w:t>
            </w:r>
          </w:p>
        </w:tc>
        <w:tc>
          <w:tcPr>
            <w:tcW w:w="2262" w:type="dxa"/>
            <w:gridSpan w:val="4"/>
            <w:tcBorders>
              <w:top w:val="single" w:sz="4" w:space="0" w:color="auto"/>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111,058,091</w:t>
            </w:r>
          </w:p>
        </w:tc>
      </w:tr>
      <w:tr w:rsidR="00C862A7" w:rsidRPr="00C862A7" w:rsidTr="0009768D">
        <w:trPr>
          <w:trHeight w:val="420"/>
        </w:trPr>
        <w:tc>
          <w:tcPr>
            <w:tcW w:w="2977" w:type="dxa"/>
            <w:tcBorders>
              <w:top w:val="nil"/>
              <w:left w:val="single" w:sz="4" w:space="0" w:color="auto"/>
              <w:bottom w:val="single" w:sz="4" w:space="0" w:color="auto"/>
              <w:right w:val="nil"/>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 xml:space="preserve">    1、财政拨款</w:t>
            </w:r>
          </w:p>
        </w:tc>
        <w:tc>
          <w:tcPr>
            <w:tcW w:w="324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86,358,091 </w:t>
            </w:r>
          </w:p>
        </w:tc>
        <w:tc>
          <w:tcPr>
            <w:tcW w:w="4978" w:type="dxa"/>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 xml:space="preserve">    1、工资福利支出</w:t>
            </w:r>
          </w:p>
        </w:tc>
        <w:tc>
          <w:tcPr>
            <w:tcW w:w="2262" w:type="dxa"/>
            <w:gridSpan w:val="4"/>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69,664,902</w:t>
            </w:r>
          </w:p>
        </w:tc>
      </w:tr>
      <w:tr w:rsidR="00C862A7" w:rsidRPr="00C862A7" w:rsidTr="0009768D">
        <w:trPr>
          <w:trHeight w:val="420"/>
        </w:trPr>
        <w:tc>
          <w:tcPr>
            <w:tcW w:w="2977" w:type="dxa"/>
            <w:tcBorders>
              <w:top w:val="nil"/>
              <w:left w:val="single" w:sz="4" w:space="0" w:color="auto"/>
              <w:bottom w:val="single" w:sz="4" w:space="0" w:color="auto"/>
              <w:right w:val="nil"/>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 xml:space="preserve">    2、专项收入</w:t>
            </w:r>
          </w:p>
        </w:tc>
        <w:tc>
          <w:tcPr>
            <w:tcW w:w="324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　</w:t>
            </w:r>
          </w:p>
        </w:tc>
        <w:tc>
          <w:tcPr>
            <w:tcW w:w="4978" w:type="dxa"/>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 xml:space="preserve">    2、对个人和家庭的补助支出</w:t>
            </w:r>
          </w:p>
        </w:tc>
        <w:tc>
          <w:tcPr>
            <w:tcW w:w="2262" w:type="dxa"/>
            <w:gridSpan w:val="4"/>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2,376,409</w:t>
            </w:r>
          </w:p>
        </w:tc>
      </w:tr>
      <w:tr w:rsidR="00C862A7" w:rsidRPr="00C862A7" w:rsidTr="0009768D">
        <w:trPr>
          <w:trHeight w:val="420"/>
        </w:trPr>
        <w:tc>
          <w:tcPr>
            <w:tcW w:w="2977" w:type="dxa"/>
            <w:tcBorders>
              <w:top w:val="nil"/>
              <w:left w:val="single" w:sz="4" w:space="0" w:color="auto"/>
              <w:bottom w:val="single" w:sz="4" w:space="0" w:color="auto"/>
              <w:right w:val="nil"/>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 xml:space="preserve">    3、行政事业性收费收入</w:t>
            </w:r>
          </w:p>
        </w:tc>
        <w:tc>
          <w:tcPr>
            <w:tcW w:w="324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24,700,000 </w:t>
            </w:r>
          </w:p>
        </w:tc>
        <w:tc>
          <w:tcPr>
            <w:tcW w:w="4978" w:type="dxa"/>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 xml:space="preserve">    3、商品服务支出</w:t>
            </w:r>
          </w:p>
        </w:tc>
        <w:tc>
          <w:tcPr>
            <w:tcW w:w="2262" w:type="dxa"/>
            <w:gridSpan w:val="4"/>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39,016,780</w:t>
            </w:r>
          </w:p>
        </w:tc>
      </w:tr>
      <w:tr w:rsidR="00C862A7" w:rsidRPr="00C862A7" w:rsidTr="0009768D">
        <w:trPr>
          <w:trHeight w:val="4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 xml:space="preserve">    4、国有资源资产有偿使用收入</w:t>
            </w:r>
          </w:p>
        </w:tc>
        <w:tc>
          <w:tcPr>
            <w:tcW w:w="3249" w:type="dxa"/>
            <w:gridSpan w:val="2"/>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　</w:t>
            </w:r>
          </w:p>
        </w:tc>
        <w:tc>
          <w:tcPr>
            <w:tcW w:w="4978" w:type="dxa"/>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 xml:space="preserve">    4、资本性支出</w:t>
            </w:r>
          </w:p>
        </w:tc>
        <w:tc>
          <w:tcPr>
            <w:tcW w:w="2262" w:type="dxa"/>
            <w:gridSpan w:val="4"/>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　</w:t>
            </w:r>
          </w:p>
        </w:tc>
      </w:tr>
      <w:tr w:rsidR="00C862A7" w:rsidRPr="00C862A7" w:rsidTr="0009768D">
        <w:trPr>
          <w:trHeight w:val="4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 xml:space="preserve"> </w:t>
            </w:r>
            <w:r w:rsidRPr="00C862A7">
              <w:rPr>
                <w:rFonts w:ascii="宋体" w:eastAsia="宋体" w:hAnsi="宋体" w:cs="宋体" w:hint="eastAsia"/>
                <w:color w:val="000000"/>
                <w:kern w:val="0"/>
                <w:sz w:val="24"/>
                <w:szCs w:val="24"/>
              </w:rPr>
              <w:t xml:space="preserve">   5、其他一般公共预算收入</w:t>
            </w:r>
          </w:p>
        </w:tc>
        <w:tc>
          <w:tcPr>
            <w:tcW w:w="3249" w:type="dxa"/>
            <w:gridSpan w:val="2"/>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　</w:t>
            </w:r>
          </w:p>
        </w:tc>
        <w:tc>
          <w:tcPr>
            <w:tcW w:w="4978" w:type="dxa"/>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二、项目支出</w:t>
            </w:r>
          </w:p>
        </w:tc>
        <w:tc>
          <w:tcPr>
            <w:tcW w:w="2262" w:type="dxa"/>
            <w:gridSpan w:val="4"/>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　</w:t>
            </w:r>
          </w:p>
        </w:tc>
      </w:tr>
      <w:tr w:rsidR="00C862A7" w:rsidRPr="00C862A7" w:rsidTr="0009768D">
        <w:trPr>
          <w:trHeight w:val="420"/>
        </w:trPr>
        <w:tc>
          <w:tcPr>
            <w:tcW w:w="2977" w:type="dxa"/>
            <w:tcBorders>
              <w:top w:val="nil"/>
              <w:left w:val="single" w:sz="4" w:space="0" w:color="auto"/>
              <w:bottom w:val="single" w:sz="4" w:space="0" w:color="auto"/>
              <w:right w:val="nil"/>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二、政府性基金预算</w:t>
            </w:r>
          </w:p>
        </w:tc>
        <w:tc>
          <w:tcPr>
            <w:tcW w:w="324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　</w:t>
            </w:r>
          </w:p>
        </w:tc>
        <w:tc>
          <w:tcPr>
            <w:tcW w:w="4978" w:type="dxa"/>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 xml:space="preserve">    1、社会事业和经济发展项目</w:t>
            </w:r>
          </w:p>
        </w:tc>
        <w:tc>
          <w:tcPr>
            <w:tcW w:w="2262" w:type="dxa"/>
            <w:gridSpan w:val="4"/>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　</w:t>
            </w:r>
          </w:p>
        </w:tc>
      </w:tr>
      <w:tr w:rsidR="00C862A7" w:rsidRPr="00C862A7" w:rsidTr="0009768D">
        <w:trPr>
          <w:trHeight w:val="420"/>
        </w:trPr>
        <w:tc>
          <w:tcPr>
            <w:tcW w:w="2977" w:type="dxa"/>
            <w:tcBorders>
              <w:top w:val="nil"/>
              <w:left w:val="single" w:sz="4" w:space="0" w:color="auto"/>
              <w:bottom w:val="single" w:sz="4" w:space="0" w:color="auto"/>
              <w:right w:val="nil"/>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三、国有资本经营预算</w:t>
            </w:r>
          </w:p>
        </w:tc>
        <w:tc>
          <w:tcPr>
            <w:tcW w:w="3249" w:type="dxa"/>
            <w:gridSpan w:val="2"/>
            <w:tcBorders>
              <w:top w:val="nil"/>
              <w:left w:val="single" w:sz="4" w:space="0" w:color="auto"/>
              <w:bottom w:val="nil"/>
              <w:right w:val="nil"/>
            </w:tcBorders>
            <w:shd w:val="clear" w:color="auto" w:fill="auto"/>
            <w:noWrap/>
            <w:vAlign w:val="center"/>
            <w:hideMark/>
          </w:tcPr>
          <w:p w:rsidR="00C862A7" w:rsidRPr="00C862A7" w:rsidRDefault="00C862A7" w:rsidP="00C862A7">
            <w:pPr>
              <w:widowControl/>
              <w:jc w:val="left"/>
              <w:rPr>
                <w:rFonts w:ascii="宋体" w:eastAsia="宋体" w:hAnsi="宋体" w:cs="宋体"/>
                <w:color w:val="000000"/>
                <w:kern w:val="0"/>
                <w:sz w:val="22"/>
              </w:rPr>
            </w:pPr>
            <w:r w:rsidRPr="00C862A7">
              <w:rPr>
                <w:rFonts w:ascii="宋体" w:eastAsia="宋体" w:hAnsi="宋体" w:cs="宋体" w:hint="eastAsia"/>
                <w:color w:val="000000"/>
                <w:kern w:val="0"/>
                <w:sz w:val="22"/>
              </w:rPr>
              <w:t xml:space="preserve">　</w:t>
            </w:r>
          </w:p>
        </w:tc>
        <w:tc>
          <w:tcPr>
            <w:tcW w:w="4978" w:type="dxa"/>
            <w:tcBorders>
              <w:top w:val="nil"/>
              <w:left w:val="single" w:sz="4" w:space="0" w:color="auto"/>
              <w:bottom w:val="single" w:sz="4" w:space="0" w:color="auto"/>
              <w:right w:val="single" w:sz="4" w:space="0" w:color="auto"/>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 xml:space="preserve">    2、债务项目</w:t>
            </w:r>
          </w:p>
        </w:tc>
        <w:tc>
          <w:tcPr>
            <w:tcW w:w="2262" w:type="dxa"/>
            <w:gridSpan w:val="4"/>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　</w:t>
            </w:r>
          </w:p>
        </w:tc>
      </w:tr>
      <w:tr w:rsidR="00C862A7" w:rsidRPr="00C862A7" w:rsidTr="0009768D">
        <w:trPr>
          <w:trHeight w:val="420"/>
        </w:trPr>
        <w:tc>
          <w:tcPr>
            <w:tcW w:w="2977" w:type="dxa"/>
            <w:tcBorders>
              <w:top w:val="nil"/>
              <w:left w:val="single" w:sz="4" w:space="0" w:color="auto"/>
              <w:bottom w:val="single" w:sz="4" w:space="0" w:color="auto"/>
              <w:right w:val="nil"/>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四、财政专户管理的非税收入</w:t>
            </w: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　</w:t>
            </w:r>
          </w:p>
        </w:tc>
        <w:tc>
          <w:tcPr>
            <w:tcW w:w="4978" w:type="dxa"/>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 xml:space="preserve">    3、基本建设项目</w:t>
            </w:r>
          </w:p>
        </w:tc>
        <w:tc>
          <w:tcPr>
            <w:tcW w:w="2262" w:type="dxa"/>
            <w:gridSpan w:val="4"/>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　</w:t>
            </w:r>
          </w:p>
        </w:tc>
      </w:tr>
      <w:tr w:rsidR="00C862A7" w:rsidRPr="00C862A7" w:rsidTr="0009768D">
        <w:trPr>
          <w:trHeight w:val="420"/>
        </w:trPr>
        <w:tc>
          <w:tcPr>
            <w:tcW w:w="2977" w:type="dxa"/>
            <w:tcBorders>
              <w:top w:val="nil"/>
              <w:left w:val="single" w:sz="4" w:space="0" w:color="auto"/>
              <w:bottom w:val="single" w:sz="4" w:space="0" w:color="auto"/>
              <w:right w:val="nil"/>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五、其他各项收入</w:t>
            </w:r>
          </w:p>
        </w:tc>
        <w:tc>
          <w:tcPr>
            <w:tcW w:w="324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　</w:t>
            </w:r>
          </w:p>
        </w:tc>
        <w:tc>
          <w:tcPr>
            <w:tcW w:w="4978" w:type="dxa"/>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 xml:space="preserve">    4、其他项目</w:t>
            </w:r>
          </w:p>
        </w:tc>
        <w:tc>
          <w:tcPr>
            <w:tcW w:w="2262" w:type="dxa"/>
            <w:gridSpan w:val="4"/>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　</w:t>
            </w:r>
          </w:p>
        </w:tc>
      </w:tr>
      <w:tr w:rsidR="00C862A7" w:rsidRPr="00C862A7" w:rsidTr="0009768D">
        <w:trPr>
          <w:trHeight w:val="4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六、上级转移支付</w:t>
            </w:r>
          </w:p>
        </w:tc>
        <w:tc>
          <w:tcPr>
            <w:tcW w:w="3249" w:type="dxa"/>
            <w:gridSpan w:val="2"/>
            <w:tcBorders>
              <w:top w:val="nil"/>
              <w:left w:val="nil"/>
              <w:bottom w:val="nil"/>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　</w:t>
            </w:r>
          </w:p>
        </w:tc>
        <w:tc>
          <w:tcPr>
            <w:tcW w:w="4978" w:type="dxa"/>
            <w:tcBorders>
              <w:top w:val="nil"/>
              <w:left w:val="nil"/>
              <w:bottom w:val="single" w:sz="4" w:space="0" w:color="auto"/>
              <w:right w:val="single" w:sz="4" w:space="0" w:color="auto"/>
            </w:tcBorders>
            <w:shd w:val="clear" w:color="auto" w:fill="auto"/>
            <w:noWrap/>
            <w:vAlign w:val="bottom"/>
            <w:hideMark/>
          </w:tcPr>
          <w:p w:rsidR="00C862A7" w:rsidRPr="00C862A7" w:rsidRDefault="00C862A7"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 xml:space="preserve">　</w:t>
            </w:r>
          </w:p>
        </w:tc>
        <w:tc>
          <w:tcPr>
            <w:tcW w:w="2262" w:type="dxa"/>
            <w:gridSpan w:val="4"/>
            <w:tcBorders>
              <w:top w:val="nil"/>
              <w:left w:val="nil"/>
              <w:bottom w:val="single" w:sz="4" w:space="0" w:color="auto"/>
              <w:right w:val="single" w:sz="4" w:space="0" w:color="auto"/>
            </w:tcBorders>
            <w:shd w:val="clear" w:color="auto" w:fill="auto"/>
            <w:noWrap/>
            <w:vAlign w:val="center"/>
            <w:hideMark/>
          </w:tcPr>
          <w:p w:rsidR="00C862A7" w:rsidRPr="00C862A7" w:rsidRDefault="00C862A7"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　</w:t>
            </w:r>
          </w:p>
        </w:tc>
      </w:tr>
      <w:tr w:rsidR="0009768D" w:rsidRPr="00C862A7" w:rsidTr="0009768D">
        <w:trPr>
          <w:trHeight w:val="420"/>
        </w:trPr>
        <w:tc>
          <w:tcPr>
            <w:tcW w:w="2977" w:type="dxa"/>
            <w:tcBorders>
              <w:top w:val="nil"/>
              <w:left w:val="single" w:sz="4" w:space="0" w:color="auto"/>
              <w:bottom w:val="single" w:sz="4" w:space="0" w:color="auto"/>
              <w:right w:val="nil"/>
            </w:tcBorders>
            <w:shd w:val="clear" w:color="auto" w:fill="auto"/>
            <w:noWrap/>
            <w:vAlign w:val="center"/>
            <w:hideMark/>
          </w:tcPr>
          <w:p w:rsidR="0009768D" w:rsidRPr="00C862A7" w:rsidRDefault="0009768D"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 xml:space="preserve">　</w:t>
            </w:r>
          </w:p>
        </w:tc>
        <w:tc>
          <w:tcPr>
            <w:tcW w:w="3249" w:type="dxa"/>
            <w:gridSpan w:val="2"/>
            <w:tcBorders>
              <w:top w:val="single" w:sz="4" w:space="0" w:color="auto"/>
              <w:left w:val="single" w:sz="4" w:space="0" w:color="auto"/>
              <w:bottom w:val="nil"/>
              <w:right w:val="single" w:sz="4" w:space="0" w:color="auto"/>
            </w:tcBorders>
            <w:shd w:val="clear" w:color="auto" w:fill="auto"/>
            <w:noWrap/>
            <w:vAlign w:val="center"/>
            <w:hideMark/>
          </w:tcPr>
          <w:p w:rsidR="0009768D" w:rsidRPr="00C862A7" w:rsidRDefault="0009768D"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　</w:t>
            </w:r>
          </w:p>
        </w:tc>
        <w:tc>
          <w:tcPr>
            <w:tcW w:w="4978" w:type="dxa"/>
            <w:tcBorders>
              <w:top w:val="nil"/>
              <w:left w:val="nil"/>
              <w:bottom w:val="single" w:sz="4" w:space="0" w:color="auto"/>
              <w:right w:val="nil"/>
            </w:tcBorders>
            <w:shd w:val="clear" w:color="auto" w:fill="auto"/>
            <w:noWrap/>
            <w:vAlign w:val="center"/>
            <w:hideMark/>
          </w:tcPr>
          <w:p w:rsidR="0009768D" w:rsidRPr="00C862A7" w:rsidRDefault="0009768D" w:rsidP="00C862A7">
            <w:pPr>
              <w:widowControl/>
              <w:jc w:val="left"/>
              <w:rPr>
                <w:rFonts w:ascii="宋体" w:eastAsia="宋体" w:hAnsi="宋体" w:cs="宋体"/>
                <w:kern w:val="0"/>
                <w:sz w:val="24"/>
                <w:szCs w:val="24"/>
              </w:rPr>
            </w:pPr>
            <w:r w:rsidRPr="00C862A7">
              <w:rPr>
                <w:rFonts w:ascii="宋体" w:eastAsia="宋体" w:hAnsi="宋体" w:cs="宋体" w:hint="eastAsia"/>
                <w:kern w:val="0"/>
                <w:sz w:val="24"/>
                <w:szCs w:val="24"/>
              </w:rPr>
              <w:t xml:space="preserve">　</w:t>
            </w:r>
          </w:p>
        </w:tc>
        <w:tc>
          <w:tcPr>
            <w:tcW w:w="2262" w:type="dxa"/>
            <w:gridSpan w:val="4"/>
            <w:tcBorders>
              <w:top w:val="nil"/>
              <w:left w:val="single" w:sz="4" w:space="0" w:color="auto"/>
              <w:bottom w:val="single" w:sz="4" w:space="0" w:color="auto"/>
              <w:right w:val="single" w:sz="4" w:space="0" w:color="auto"/>
            </w:tcBorders>
            <w:shd w:val="clear" w:color="auto" w:fill="auto"/>
            <w:noWrap/>
            <w:vAlign w:val="center"/>
            <w:hideMark/>
          </w:tcPr>
          <w:p w:rsidR="0009768D" w:rsidRPr="00C862A7" w:rsidRDefault="0009768D"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　</w:t>
            </w:r>
          </w:p>
        </w:tc>
      </w:tr>
      <w:tr w:rsidR="0009768D" w:rsidRPr="00C862A7" w:rsidTr="0009768D">
        <w:trPr>
          <w:trHeight w:val="420"/>
        </w:trPr>
        <w:tc>
          <w:tcPr>
            <w:tcW w:w="2977" w:type="dxa"/>
            <w:tcBorders>
              <w:top w:val="nil"/>
              <w:left w:val="single" w:sz="4" w:space="0" w:color="auto"/>
              <w:bottom w:val="single" w:sz="4" w:space="0" w:color="auto"/>
              <w:right w:val="nil"/>
            </w:tcBorders>
            <w:shd w:val="clear" w:color="auto" w:fill="auto"/>
            <w:noWrap/>
            <w:vAlign w:val="center"/>
            <w:hideMark/>
          </w:tcPr>
          <w:p w:rsidR="0009768D" w:rsidRPr="00C862A7" w:rsidRDefault="0009768D" w:rsidP="00C862A7">
            <w:pPr>
              <w:widowControl/>
              <w:jc w:val="center"/>
              <w:rPr>
                <w:rFonts w:ascii="宋体" w:eastAsia="宋体" w:hAnsi="宋体" w:cs="宋体"/>
                <w:kern w:val="0"/>
                <w:sz w:val="24"/>
                <w:szCs w:val="24"/>
              </w:rPr>
            </w:pPr>
            <w:r w:rsidRPr="00C862A7">
              <w:rPr>
                <w:rFonts w:ascii="宋体" w:eastAsia="宋体" w:hAnsi="宋体" w:cs="宋体" w:hint="eastAsia"/>
                <w:kern w:val="0"/>
                <w:sz w:val="24"/>
                <w:szCs w:val="24"/>
              </w:rPr>
              <w:t>本年收入合计</w:t>
            </w: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68D" w:rsidRPr="00C862A7" w:rsidRDefault="0009768D"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 xml:space="preserve">111,058,091 </w:t>
            </w:r>
          </w:p>
        </w:tc>
        <w:tc>
          <w:tcPr>
            <w:tcW w:w="4978" w:type="dxa"/>
            <w:tcBorders>
              <w:top w:val="nil"/>
              <w:left w:val="nil"/>
              <w:bottom w:val="single" w:sz="4" w:space="0" w:color="auto"/>
              <w:right w:val="nil"/>
            </w:tcBorders>
            <w:shd w:val="clear" w:color="auto" w:fill="auto"/>
            <w:noWrap/>
            <w:vAlign w:val="center"/>
            <w:hideMark/>
          </w:tcPr>
          <w:p w:rsidR="0009768D" w:rsidRPr="00C862A7" w:rsidRDefault="0009768D" w:rsidP="00C862A7">
            <w:pPr>
              <w:widowControl/>
              <w:jc w:val="center"/>
              <w:rPr>
                <w:rFonts w:ascii="宋体" w:eastAsia="宋体" w:hAnsi="宋体" w:cs="宋体"/>
                <w:kern w:val="0"/>
                <w:sz w:val="24"/>
                <w:szCs w:val="24"/>
              </w:rPr>
            </w:pPr>
            <w:r w:rsidRPr="00C862A7">
              <w:rPr>
                <w:rFonts w:ascii="宋体" w:eastAsia="宋体" w:hAnsi="宋体" w:cs="宋体" w:hint="eastAsia"/>
                <w:kern w:val="0"/>
                <w:sz w:val="24"/>
                <w:szCs w:val="24"/>
              </w:rPr>
              <w:t>本年支出合计</w:t>
            </w:r>
          </w:p>
        </w:tc>
        <w:tc>
          <w:tcPr>
            <w:tcW w:w="2262" w:type="dxa"/>
            <w:gridSpan w:val="4"/>
            <w:tcBorders>
              <w:top w:val="nil"/>
              <w:left w:val="single" w:sz="4" w:space="0" w:color="auto"/>
              <w:bottom w:val="single" w:sz="4" w:space="0" w:color="auto"/>
              <w:right w:val="single" w:sz="4" w:space="0" w:color="auto"/>
            </w:tcBorders>
            <w:shd w:val="clear" w:color="auto" w:fill="auto"/>
            <w:noWrap/>
            <w:vAlign w:val="center"/>
            <w:hideMark/>
          </w:tcPr>
          <w:p w:rsidR="0009768D" w:rsidRPr="00C862A7" w:rsidRDefault="0009768D" w:rsidP="00C862A7">
            <w:pPr>
              <w:widowControl/>
              <w:jc w:val="right"/>
              <w:rPr>
                <w:rFonts w:ascii="宋体" w:eastAsia="宋体" w:hAnsi="宋体" w:cs="宋体"/>
                <w:kern w:val="0"/>
                <w:sz w:val="18"/>
                <w:szCs w:val="18"/>
              </w:rPr>
            </w:pPr>
            <w:r w:rsidRPr="00C862A7">
              <w:rPr>
                <w:rFonts w:ascii="宋体" w:eastAsia="宋体" w:hAnsi="宋体" w:cs="宋体" w:hint="eastAsia"/>
                <w:kern w:val="0"/>
                <w:sz w:val="18"/>
                <w:szCs w:val="18"/>
              </w:rPr>
              <w:t>111,058,091</w:t>
            </w:r>
          </w:p>
        </w:tc>
      </w:tr>
    </w:tbl>
    <w:p w:rsidR="00955C5D" w:rsidRDefault="00955C5D" w:rsidP="0002309F">
      <w:pPr>
        <w:pStyle w:val="a6"/>
        <w:widowControl/>
        <w:numPr>
          <w:ilvl w:val="0"/>
          <w:numId w:val="4"/>
        </w:numPr>
        <w:shd w:val="clear" w:color="auto" w:fill="FFFFFF"/>
        <w:spacing w:before="100" w:beforeAutospacing="1" w:after="100" w:afterAutospacing="1"/>
        <w:ind w:firstLineChars="0"/>
        <w:jc w:val="left"/>
        <w:rPr>
          <w:rFonts w:ascii="黑体" w:eastAsia="黑体" w:hAnsi="黑体" w:cs="宋体"/>
          <w:color w:val="444444"/>
          <w:kern w:val="0"/>
          <w:sz w:val="28"/>
          <w:szCs w:val="28"/>
        </w:rPr>
        <w:sectPr w:rsidR="00955C5D" w:rsidSect="00955C5D">
          <w:pgSz w:w="16838" w:h="11906" w:orient="landscape"/>
          <w:pgMar w:top="1797" w:right="1440" w:bottom="1797" w:left="1440" w:header="851" w:footer="992" w:gutter="0"/>
          <w:cols w:space="425"/>
          <w:docGrid w:type="lines" w:linePitch="312"/>
        </w:sectPr>
      </w:pPr>
    </w:p>
    <w:p w:rsidR="0002309F" w:rsidRPr="0009768D" w:rsidRDefault="00A573B5" w:rsidP="0002309F">
      <w:pPr>
        <w:pStyle w:val="a6"/>
        <w:widowControl/>
        <w:numPr>
          <w:ilvl w:val="0"/>
          <w:numId w:val="4"/>
        </w:numPr>
        <w:shd w:val="clear" w:color="auto" w:fill="FFFFFF"/>
        <w:spacing w:before="100" w:beforeAutospacing="1" w:after="100" w:afterAutospacing="1"/>
        <w:ind w:firstLineChars="0"/>
        <w:jc w:val="left"/>
        <w:rPr>
          <w:rFonts w:ascii="黑体" w:eastAsia="黑体" w:hAnsi="黑体" w:cs="宋体"/>
          <w:color w:val="444444"/>
          <w:kern w:val="0"/>
          <w:sz w:val="28"/>
          <w:szCs w:val="28"/>
        </w:rPr>
      </w:pPr>
      <w:r w:rsidRPr="0009768D">
        <w:rPr>
          <w:rFonts w:ascii="黑体" w:eastAsia="黑体" w:hAnsi="黑体" w:cs="宋体" w:hint="eastAsia"/>
          <w:color w:val="444444"/>
          <w:kern w:val="0"/>
          <w:sz w:val="28"/>
          <w:szCs w:val="28"/>
        </w:rPr>
        <w:lastRenderedPageBreak/>
        <w:t>部门收入总情况表</w:t>
      </w:r>
    </w:p>
    <w:tbl>
      <w:tblPr>
        <w:tblW w:w="13580" w:type="dxa"/>
        <w:tblInd w:w="93" w:type="dxa"/>
        <w:tblLook w:val="04A0"/>
      </w:tblPr>
      <w:tblGrid>
        <w:gridCol w:w="580"/>
        <w:gridCol w:w="580"/>
        <w:gridCol w:w="580"/>
        <w:gridCol w:w="3200"/>
        <w:gridCol w:w="1320"/>
        <w:gridCol w:w="1206"/>
        <w:gridCol w:w="1520"/>
        <w:gridCol w:w="820"/>
        <w:gridCol w:w="820"/>
        <w:gridCol w:w="1040"/>
        <w:gridCol w:w="940"/>
        <w:gridCol w:w="1000"/>
      </w:tblGrid>
      <w:tr w:rsidR="0009768D" w:rsidRPr="0009768D" w:rsidTr="0009768D">
        <w:trPr>
          <w:trHeight w:val="615"/>
        </w:trPr>
        <w:tc>
          <w:tcPr>
            <w:tcW w:w="13580" w:type="dxa"/>
            <w:gridSpan w:val="12"/>
            <w:tcBorders>
              <w:top w:val="nil"/>
              <w:left w:val="nil"/>
              <w:bottom w:val="nil"/>
              <w:right w:val="nil"/>
            </w:tcBorders>
            <w:shd w:val="clear" w:color="auto" w:fill="auto"/>
            <w:noWrap/>
            <w:vAlign w:val="center"/>
            <w:hideMark/>
          </w:tcPr>
          <w:p w:rsidR="0009768D" w:rsidRPr="0009768D" w:rsidRDefault="0009768D" w:rsidP="0009768D">
            <w:pPr>
              <w:widowControl/>
              <w:jc w:val="center"/>
              <w:rPr>
                <w:rFonts w:ascii="宋体" w:eastAsia="宋体" w:hAnsi="宋体" w:cs="宋体"/>
                <w:b/>
                <w:bCs/>
                <w:color w:val="000000"/>
                <w:kern w:val="0"/>
                <w:sz w:val="36"/>
                <w:szCs w:val="36"/>
              </w:rPr>
            </w:pPr>
            <w:r w:rsidRPr="0009768D">
              <w:rPr>
                <w:rFonts w:ascii="宋体" w:eastAsia="宋体" w:hAnsi="宋体" w:cs="宋体" w:hint="eastAsia"/>
                <w:b/>
                <w:bCs/>
                <w:color w:val="000000"/>
                <w:kern w:val="0"/>
                <w:sz w:val="36"/>
                <w:szCs w:val="36"/>
              </w:rPr>
              <w:t>2018年部门收入总体情况表</w:t>
            </w:r>
          </w:p>
        </w:tc>
      </w:tr>
      <w:tr w:rsidR="0009768D" w:rsidRPr="0009768D" w:rsidTr="0009768D">
        <w:trPr>
          <w:trHeight w:val="270"/>
        </w:trPr>
        <w:tc>
          <w:tcPr>
            <w:tcW w:w="58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58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58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320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132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118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152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82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82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104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94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100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单位：元</w:t>
            </w:r>
          </w:p>
        </w:tc>
      </w:tr>
      <w:tr w:rsidR="0009768D" w:rsidRPr="0009768D" w:rsidTr="0009768D">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科目编码</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kern w:val="0"/>
                <w:sz w:val="24"/>
                <w:szCs w:val="24"/>
              </w:rPr>
            </w:pPr>
            <w:r w:rsidRPr="0009768D">
              <w:rPr>
                <w:rFonts w:ascii="宋体" w:eastAsia="宋体" w:hAnsi="宋体" w:cs="宋体" w:hint="eastAsia"/>
                <w:kern w:val="0"/>
                <w:sz w:val="24"/>
                <w:szCs w:val="24"/>
              </w:rPr>
              <w:t xml:space="preserve">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kern w:val="0"/>
                <w:sz w:val="24"/>
                <w:szCs w:val="24"/>
              </w:rPr>
            </w:pPr>
            <w:r w:rsidRPr="0009768D">
              <w:rPr>
                <w:rFonts w:ascii="宋体" w:eastAsia="宋体" w:hAnsi="宋体" w:cs="宋体" w:hint="eastAsia"/>
                <w:kern w:val="0"/>
                <w:sz w:val="24"/>
                <w:szCs w:val="24"/>
              </w:rPr>
              <w:t xml:space="preserve">　</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单位（科目名称）</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color w:val="000000"/>
                <w:kern w:val="0"/>
                <w:sz w:val="24"/>
                <w:szCs w:val="24"/>
              </w:rPr>
            </w:pPr>
            <w:r w:rsidRPr="0009768D">
              <w:rPr>
                <w:rFonts w:ascii="宋体" w:eastAsia="宋体" w:hAnsi="宋体" w:cs="宋体" w:hint="eastAsia"/>
                <w:color w:val="000000"/>
                <w:kern w:val="0"/>
                <w:sz w:val="24"/>
                <w:szCs w:val="24"/>
              </w:rPr>
              <w:t>合计</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一般公共预算</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政府性基金预算</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国有资本经营预算</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财政专户管理的非税收入</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其他各项收入</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上级转移支付</w:t>
            </w:r>
          </w:p>
        </w:tc>
      </w:tr>
      <w:tr w:rsidR="0009768D" w:rsidRPr="0009768D" w:rsidTr="0009768D">
        <w:trPr>
          <w:trHeight w:val="11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类</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款</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项</w:t>
            </w: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09768D" w:rsidRPr="0009768D" w:rsidRDefault="0009768D" w:rsidP="0009768D">
            <w:pPr>
              <w:widowControl/>
              <w:jc w:val="left"/>
              <w:rPr>
                <w:rFonts w:ascii="宋体" w:eastAsia="宋体" w:hAnsi="宋体" w:cs="宋体"/>
                <w:kern w:val="0"/>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09768D" w:rsidRPr="0009768D" w:rsidRDefault="0009768D" w:rsidP="0009768D">
            <w:pPr>
              <w:widowControl/>
              <w:jc w:val="left"/>
              <w:rPr>
                <w:rFonts w:ascii="宋体" w:eastAsia="宋体" w:hAnsi="宋体" w:cs="宋体"/>
                <w:color w:val="000000"/>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color w:val="000000"/>
                <w:kern w:val="0"/>
                <w:sz w:val="24"/>
                <w:szCs w:val="24"/>
              </w:rPr>
            </w:pPr>
            <w:r w:rsidRPr="0009768D">
              <w:rPr>
                <w:rFonts w:ascii="宋体" w:eastAsia="宋体" w:hAnsi="宋体" w:cs="宋体" w:hint="eastAsia"/>
                <w:color w:val="000000"/>
                <w:kern w:val="0"/>
                <w:sz w:val="24"/>
                <w:szCs w:val="24"/>
              </w:rPr>
              <w:t>小计</w:t>
            </w:r>
          </w:p>
        </w:tc>
        <w:tc>
          <w:tcPr>
            <w:tcW w:w="15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其中：财政拨款</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09768D" w:rsidRPr="0009768D" w:rsidRDefault="0009768D" w:rsidP="0009768D">
            <w:pPr>
              <w:widowControl/>
              <w:jc w:val="left"/>
              <w:rPr>
                <w:rFonts w:ascii="宋体" w:eastAsia="宋体" w:hAnsi="宋体" w:cs="宋体"/>
                <w:kern w:val="0"/>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9768D" w:rsidRPr="0009768D" w:rsidRDefault="0009768D" w:rsidP="0009768D">
            <w:pPr>
              <w:widowControl/>
              <w:jc w:val="left"/>
              <w:rPr>
                <w:rFonts w:ascii="宋体" w:eastAsia="宋体" w:hAnsi="宋体" w:cs="宋体"/>
                <w:kern w:val="0"/>
                <w:sz w:val="24"/>
                <w:szCs w:val="24"/>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09768D" w:rsidRPr="0009768D" w:rsidRDefault="0009768D" w:rsidP="0009768D">
            <w:pPr>
              <w:widowControl/>
              <w:jc w:val="left"/>
              <w:rPr>
                <w:rFonts w:ascii="宋体" w:eastAsia="宋体" w:hAnsi="宋体" w:cs="宋体"/>
                <w:kern w:val="0"/>
                <w:sz w:val="24"/>
                <w:szCs w:val="24"/>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9768D" w:rsidRPr="0009768D" w:rsidRDefault="0009768D" w:rsidP="0009768D">
            <w:pPr>
              <w:widowControl/>
              <w:jc w:val="left"/>
              <w:rPr>
                <w:rFonts w:ascii="宋体" w:eastAsia="宋体" w:hAnsi="宋体" w:cs="宋体"/>
                <w:kern w:val="0"/>
                <w:sz w:val="24"/>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09768D" w:rsidRPr="0009768D" w:rsidRDefault="0009768D" w:rsidP="0009768D">
            <w:pPr>
              <w:widowControl/>
              <w:jc w:val="left"/>
              <w:rPr>
                <w:rFonts w:ascii="宋体" w:eastAsia="宋体" w:hAnsi="宋体" w:cs="宋体"/>
                <w:kern w:val="0"/>
                <w:sz w:val="24"/>
                <w:szCs w:val="24"/>
              </w:rPr>
            </w:pPr>
          </w:p>
        </w:tc>
      </w:tr>
      <w:tr w:rsidR="0009768D" w:rsidRPr="0009768D" w:rsidTr="0009768D">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w:t>
            </w:r>
          </w:p>
        </w:tc>
        <w:tc>
          <w:tcPr>
            <w:tcW w:w="32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合计</w:t>
            </w:r>
          </w:p>
        </w:tc>
        <w:tc>
          <w:tcPr>
            <w:tcW w:w="13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111,058,091</w:t>
            </w:r>
          </w:p>
        </w:tc>
        <w:tc>
          <w:tcPr>
            <w:tcW w:w="11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111,058,091</w:t>
            </w:r>
          </w:p>
        </w:tc>
        <w:tc>
          <w:tcPr>
            <w:tcW w:w="15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86,358,091</w:t>
            </w:r>
          </w:p>
        </w:tc>
        <w:tc>
          <w:tcPr>
            <w:tcW w:w="8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9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r>
      <w:tr w:rsidR="0009768D" w:rsidRPr="0009768D" w:rsidTr="0009768D">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w:t>
            </w:r>
          </w:p>
        </w:tc>
        <w:tc>
          <w:tcPr>
            <w:tcW w:w="32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河南省郑州市中级人民法院机关</w:t>
            </w:r>
          </w:p>
        </w:tc>
        <w:tc>
          <w:tcPr>
            <w:tcW w:w="13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111,058,091</w:t>
            </w:r>
          </w:p>
        </w:tc>
        <w:tc>
          <w:tcPr>
            <w:tcW w:w="11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111,058,091</w:t>
            </w:r>
          </w:p>
        </w:tc>
        <w:tc>
          <w:tcPr>
            <w:tcW w:w="15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86,358,091</w:t>
            </w:r>
          </w:p>
        </w:tc>
        <w:tc>
          <w:tcPr>
            <w:tcW w:w="8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9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r>
      <w:tr w:rsidR="0009768D" w:rsidRPr="0009768D" w:rsidTr="0009768D">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204</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05</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01</w:t>
            </w:r>
          </w:p>
        </w:tc>
        <w:tc>
          <w:tcPr>
            <w:tcW w:w="32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行政运行</w:t>
            </w:r>
          </w:p>
        </w:tc>
        <w:tc>
          <w:tcPr>
            <w:tcW w:w="13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90,334,017</w:t>
            </w:r>
          </w:p>
        </w:tc>
        <w:tc>
          <w:tcPr>
            <w:tcW w:w="11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90,334,017</w:t>
            </w:r>
          </w:p>
        </w:tc>
        <w:tc>
          <w:tcPr>
            <w:tcW w:w="15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66,534,017</w:t>
            </w:r>
          </w:p>
        </w:tc>
        <w:tc>
          <w:tcPr>
            <w:tcW w:w="8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9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r>
      <w:tr w:rsidR="0009768D" w:rsidRPr="0009768D" w:rsidTr="0009768D">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204</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05</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50</w:t>
            </w:r>
          </w:p>
        </w:tc>
        <w:tc>
          <w:tcPr>
            <w:tcW w:w="32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事业运行</w:t>
            </w:r>
          </w:p>
        </w:tc>
        <w:tc>
          <w:tcPr>
            <w:tcW w:w="13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980,212</w:t>
            </w:r>
          </w:p>
        </w:tc>
        <w:tc>
          <w:tcPr>
            <w:tcW w:w="11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980,212</w:t>
            </w:r>
          </w:p>
        </w:tc>
        <w:tc>
          <w:tcPr>
            <w:tcW w:w="15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980,212</w:t>
            </w:r>
          </w:p>
        </w:tc>
        <w:tc>
          <w:tcPr>
            <w:tcW w:w="8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9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r>
      <w:tr w:rsidR="0009768D" w:rsidRPr="0009768D" w:rsidTr="0009768D">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205</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08</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03</w:t>
            </w:r>
          </w:p>
        </w:tc>
        <w:tc>
          <w:tcPr>
            <w:tcW w:w="32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培训支出</w:t>
            </w:r>
          </w:p>
        </w:tc>
        <w:tc>
          <w:tcPr>
            <w:tcW w:w="13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900,000</w:t>
            </w:r>
          </w:p>
        </w:tc>
        <w:tc>
          <w:tcPr>
            <w:tcW w:w="11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900,000</w:t>
            </w:r>
          </w:p>
        </w:tc>
        <w:tc>
          <w:tcPr>
            <w:tcW w:w="15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9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r>
      <w:tr w:rsidR="0009768D" w:rsidRPr="0009768D" w:rsidTr="0009768D">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208</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05</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01</w:t>
            </w:r>
          </w:p>
        </w:tc>
        <w:tc>
          <w:tcPr>
            <w:tcW w:w="32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归口管理的行政单位离退休</w:t>
            </w:r>
          </w:p>
        </w:tc>
        <w:tc>
          <w:tcPr>
            <w:tcW w:w="13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2,515,509</w:t>
            </w:r>
          </w:p>
        </w:tc>
        <w:tc>
          <w:tcPr>
            <w:tcW w:w="11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2,515,509</w:t>
            </w:r>
          </w:p>
        </w:tc>
        <w:tc>
          <w:tcPr>
            <w:tcW w:w="15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2,515,509</w:t>
            </w:r>
          </w:p>
        </w:tc>
        <w:tc>
          <w:tcPr>
            <w:tcW w:w="8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9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r>
      <w:tr w:rsidR="0009768D" w:rsidRPr="0009768D" w:rsidTr="0009768D">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208</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05</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05</w:t>
            </w:r>
          </w:p>
        </w:tc>
        <w:tc>
          <w:tcPr>
            <w:tcW w:w="32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机关事业单位基本养老保险缴费支出</w:t>
            </w:r>
          </w:p>
        </w:tc>
        <w:tc>
          <w:tcPr>
            <w:tcW w:w="13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7,215,866</w:t>
            </w:r>
          </w:p>
        </w:tc>
        <w:tc>
          <w:tcPr>
            <w:tcW w:w="11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7,215,866</w:t>
            </w:r>
          </w:p>
        </w:tc>
        <w:tc>
          <w:tcPr>
            <w:tcW w:w="15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7,215,866</w:t>
            </w:r>
          </w:p>
        </w:tc>
        <w:tc>
          <w:tcPr>
            <w:tcW w:w="8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9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r>
      <w:tr w:rsidR="0009768D" w:rsidRPr="0009768D" w:rsidTr="0009768D">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210</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11</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01</w:t>
            </w:r>
          </w:p>
        </w:tc>
        <w:tc>
          <w:tcPr>
            <w:tcW w:w="32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行政单位医疗</w:t>
            </w:r>
          </w:p>
        </w:tc>
        <w:tc>
          <w:tcPr>
            <w:tcW w:w="13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3,066,744</w:t>
            </w:r>
          </w:p>
        </w:tc>
        <w:tc>
          <w:tcPr>
            <w:tcW w:w="11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3,066,744</w:t>
            </w:r>
          </w:p>
        </w:tc>
        <w:tc>
          <w:tcPr>
            <w:tcW w:w="15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3,066,744</w:t>
            </w:r>
          </w:p>
        </w:tc>
        <w:tc>
          <w:tcPr>
            <w:tcW w:w="8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9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r>
      <w:tr w:rsidR="0009768D" w:rsidRPr="0009768D" w:rsidTr="0009768D">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221</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02</w:t>
            </w:r>
          </w:p>
        </w:tc>
        <w:tc>
          <w:tcPr>
            <w:tcW w:w="5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01</w:t>
            </w:r>
          </w:p>
        </w:tc>
        <w:tc>
          <w:tcPr>
            <w:tcW w:w="32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住房公积金</w:t>
            </w:r>
          </w:p>
        </w:tc>
        <w:tc>
          <w:tcPr>
            <w:tcW w:w="13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6,045,743</w:t>
            </w:r>
          </w:p>
        </w:tc>
        <w:tc>
          <w:tcPr>
            <w:tcW w:w="11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6,045,743</w:t>
            </w:r>
          </w:p>
        </w:tc>
        <w:tc>
          <w:tcPr>
            <w:tcW w:w="15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6,045,743</w:t>
            </w:r>
          </w:p>
        </w:tc>
        <w:tc>
          <w:tcPr>
            <w:tcW w:w="8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9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r>
    </w:tbl>
    <w:p w:rsidR="00955C5D" w:rsidRDefault="00955C5D" w:rsidP="0009768D">
      <w:pPr>
        <w:pStyle w:val="a6"/>
        <w:widowControl/>
        <w:numPr>
          <w:ilvl w:val="0"/>
          <w:numId w:val="4"/>
        </w:numPr>
        <w:shd w:val="clear" w:color="auto" w:fill="FFFFFF"/>
        <w:spacing w:before="100" w:beforeAutospacing="1" w:after="100" w:afterAutospacing="1"/>
        <w:ind w:firstLineChars="0"/>
        <w:jc w:val="left"/>
        <w:rPr>
          <w:rFonts w:ascii="黑体" w:eastAsia="黑体" w:hAnsi="黑体" w:cs="宋体"/>
          <w:color w:val="444444"/>
          <w:kern w:val="0"/>
          <w:sz w:val="28"/>
          <w:szCs w:val="28"/>
        </w:rPr>
        <w:sectPr w:rsidR="00955C5D" w:rsidSect="00955C5D">
          <w:pgSz w:w="16838" w:h="11906" w:orient="landscape"/>
          <w:pgMar w:top="1797" w:right="1440" w:bottom="1797" w:left="1440" w:header="851" w:footer="992" w:gutter="0"/>
          <w:cols w:space="425"/>
          <w:docGrid w:type="lines" w:linePitch="312"/>
        </w:sectPr>
      </w:pPr>
    </w:p>
    <w:p w:rsidR="0009768D" w:rsidRPr="008F327F" w:rsidRDefault="00A573B5" w:rsidP="00955C5D">
      <w:pPr>
        <w:pStyle w:val="a6"/>
        <w:widowControl/>
        <w:numPr>
          <w:ilvl w:val="0"/>
          <w:numId w:val="5"/>
        </w:numPr>
        <w:shd w:val="clear" w:color="auto" w:fill="FFFFFF"/>
        <w:spacing w:before="100" w:beforeAutospacing="1" w:after="100" w:afterAutospacing="1"/>
        <w:ind w:firstLineChars="0"/>
        <w:jc w:val="left"/>
        <w:rPr>
          <w:rFonts w:ascii="黑体" w:eastAsia="黑体" w:hAnsi="黑体" w:cs="宋体"/>
          <w:color w:val="444444"/>
          <w:kern w:val="0"/>
          <w:sz w:val="28"/>
          <w:szCs w:val="28"/>
        </w:rPr>
      </w:pPr>
      <w:r w:rsidRPr="008F327F">
        <w:rPr>
          <w:rFonts w:ascii="黑体" w:eastAsia="黑体" w:hAnsi="黑体" w:cs="宋体" w:hint="eastAsia"/>
          <w:color w:val="444444"/>
          <w:kern w:val="0"/>
          <w:sz w:val="28"/>
          <w:szCs w:val="28"/>
        </w:rPr>
        <w:lastRenderedPageBreak/>
        <w:t>部部门支出总体情况表</w:t>
      </w:r>
    </w:p>
    <w:tbl>
      <w:tblPr>
        <w:tblW w:w="14212" w:type="dxa"/>
        <w:tblInd w:w="93" w:type="dxa"/>
        <w:tblLook w:val="04A0"/>
      </w:tblPr>
      <w:tblGrid>
        <w:gridCol w:w="500"/>
        <w:gridCol w:w="500"/>
        <w:gridCol w:w="500"/>
        <w:gridCol w:w="2140"/>
        <w:gridCol w:w="1240"/>
        <w:gridCol w:w="1220"/>
        <w:gridCol w:w="1116"/>
        <w:gridCol w:w="1080"/>
        <w:gridCol w:w="1116"/>
        <w:gridCol w:w="840"/>
        <w:gridCol w:w="456"/>
        <w:gridCol w:w="384"/>
        <w:gridCol w:w="840"/>
        <w:gridCol w:w="760"/>
        <w:gridCol w:w="760"/>
        <w:gridCol w:w="760"/>
      </w:tblGrid>
      <w:tr w:rsidR="0009768D" w:rsidRPr="0009768D" w:rsidTr="008F327F">
        <w:trPr>
          <w:trHeight w:val="615"/>
        </w:trPr>
        <w:tc>
          <w:tcPr>
            <w:tcW w:w="14212" w:type="dxa"/>
            <w:gridSpan w:val="16"/>
            <w:tcBorders>
              <w:top w:val="nil"/>
              <w:left w:val="nil"/>
              <w:bottom w:val="nil"/>
              <w:right w:val="nil"/>
            </w:tcBorders>
            <w:shd w:val="clear" w:color="auto" w:fill="auto"/>
            <w:noWrap/>
            <w:vAlign w:val="center"/>
            <w:hideMark/>
          </w:tcPr>
          <w:p w:rsidR="0009768D" w:rsidRPr="0009768D" w:rsidRDefault="0009768D" w:rsidP="0009768D">
            <w:pPr>
              <w:widowControl/>
              <w:jc w:val="center"/>
              <w:rPr>
                <w:rFonts w:ascii="宋体" w:eastAsia="宋体" w:hAnsi="宋体" w:cs="宋体"/>
                <w:b/>
                <w:bCs/>
                <w:color w:val="000000"/>
                <w:kern w:val="0"/>
                <w:sz w:val="36"/>
                <w:szCs w:val="36"/>
              </w:rPr>
            </w:pPr>
            <w:r w:rsidRPr="0009768D">
              <w:rPr>
                <w:rFonts w:ascii="宋体" w:eastAsia="宋体" w:hAnsi="宋体" w:cs="宋体" w:hint="eastAsia"/>
                <w:b/>
                <w:bCs/>
                <w:color w:val="000000"/>
                <w:kern w:val="0"/>
                <w:sz w:val="36"/>
                <w:szCs w:val="36"/>
              </w:rPr>
              <w:t>2018年部门支出总体情况表</w:t>
            </w:r>
          </w:p>
        </w:tc>
      </w:tr>
      <w:tr w:rsidR="0009768D" w:rsidRPr="0009768D" w:rsidTr="008F327F">
        <w:trPr>
          <w:trHeight w:val="270"/>
        </w:trPr>
        <w:tc>
          <w:tcPr>
            <w:tcW w:w="50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50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50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214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124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122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1116"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1116"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84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840" w:type="dxa"/>
            <w:gridSpan w:val="2"/>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84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76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76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22"/>
              </w:rPr>
            </w:pPr>
          </w:p>
        </w:tc>
        <w:tc>
          <w:tcPr>
            <w:tcW w:w="760" w:type="dxa"/>
            <w:tcBorders>
              <w:top w:val="nil"/>
              <w:left w:val="nil"/>
              <w:bottom w:val="nil"/>
              <w:right w:val="nil"/>
            </w:tcBorders>
            <w:shd w:val="clear" w:color="auto" w:fill="auto"/>
            <w:noWrap/>
            <w:vAlign w:val="center"/>
            <w:hideMark/>
          </w:tcPr>
          <w:p w:rsidR="0009768D" w:rsidRPr="0009768D" w:rsidRDefault="0009768D" w:rsidP="0009768D">
            <w:pPr>
              <w:widowControl/>
              <w:jc w:val="left"/>
              <w:rPr>
                <w:rFonts w:ascii="宋体" w:eastAsia="宋体" w:hAnsi="宋体" w:cs="宋体"/>
                <w:color w:val="000000"/>
                <w:kern w:val="0"/>
                <w:sz w:val="18"/>
                <w:szCs w:val="18"/>
              </w:rPr>
            </w:pPr>
          </w:p>
        </w:tc>
      </w:tr>
      <w:tr w:rsidR="008F327F" w:rsidRPr="0009768D" w:rsidTr="008F327F">
        <w:trPr>
          <w:trHeight w:val="459"/>
        </w:trPr>
        <w:tc>
          <w:tcPr>
            <w:tcW w:w="15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F327F" w:rsidRPr="0009768D" w:rsidRDefault="008F327F" w:rsidP="008F327F">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科目编码</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27F" w:rsidRPr="0009768D" w:rsidRDefault="008F327F"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单位（科目名称）</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27F" w:rsidRPr="0009768D" w:rsidRDefault="008F327F" w:rsidP="0009768D">
            <w:pPr>
              <w:widowControl/>
              <w:jc w:val="center"/>
              <w:rPr>
                <w:rFonts w:ascii="宋体" w:eastAsia="宋体" w:hAnsi="宋体" w:cs="宋体"/>
                <w:color w:val="000000"/>
                <w:kern w:val="0"/>
                <w:sz w:val="24"/>
                <w:szCs w:val="24"/>
              </w:rPr>
            </w:pPr>
            <w:r w:rsidRPr="0009768D">
              <w:rPr>
                <w:rFonts w:ascii="宋体" w:eastAsia="宋体" w:hAnsi="宋体" w:cs="宋体" w:hint="eastAsia"/>
                <w:color w:val="000000"/>
                <w:kern w:val="0"/>
                <w:sz w:val="24"/>
                <w:szCs w:val="24"/>
              </w:rPr>
              <w:t>合计</w:t>
            </w:r>
          </w:p>
        </w:tc>
        <w:tc>
          <w:tcPr>
            <w:tcW w:w="5372" w:type="dxa"/>
            <w:gridSpan w:val="5"/>
            <w:tcBorders>
              <w:top w:val="single" w:sz="4" w:space="0" w:color="auto"/>
              <w:left w:val="nil"/>
              <w:bottom w:val="single" w:sz="4" w:space="0" w:color="auto"/>
              <w:right w:val="single" w:sz="4" w:space="0" w:color="000000"/>
            </w:tcBorders>
            <w:shd w:val="clear" w:color="auto" w:fill="auto"/>
            <w:vAlign w:val="center"/>
            <w:hideMark/>
          </w:tcPr>
          <w:p w:rsidR="008F327F" w:rsidRPr="0009768D" w:rsidRDefault="008F327F"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基本支出</w:t>
            </w:r>
          </w:p>
        </w:tc>
        <w:tc>
          <w:tcPr>
            <w:tcW w:w="3960" w:type="dxa"/>
            <w:gridSpan w:val="6"/>
            <w:tcBorders>
              <w:top w:val="single" w:sz="4" w:space="0" w:color="auto"/>
              <w:left w:val="nil"/>
              <w:bottom w:val="single" w:sz="4" w:space="0" w:color="auto"/>
              <w:right w:val="single" w:sz="4" w:space="0" w:color="000000"/>
            </w:tcBorders>
            <w:shd w:val="clear" w:color="auto" w:fill="auto"/>
            <w:vAlign w:val="center"/>
            <w:hideMark/>
          </w:tcPr>
          <w:p w:rsidR="008F327F" w:rsidRPr="0009768D" w:rsidRDefault="008F327F"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项目支出</w:t>
            </w:r>
          </w:p>
        </w:tc>
      </w:tr>
      <w:tr w:rsidR="0009768D" w:rsidRPr="0009768D" w:rsidTr="008F327F">
        <w:trPr>
          <w:trHeight w:val="127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类</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款</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项</w:t>
            </w: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9768D" w:rsidRPr="0009768D" w:rsidRDefault="0009768D" w:rsidP="0009768D">
            <w:pPr>
              <w:widowControl/>
              <w:jc w:val="left"/>
              <w:rPr>
                <w:rFonts w:ascii="宋体" w:eastAsia="宋体" w:hAnsi="宋体" w:cs="宋体"/>
                <w:kern w:val="0"/>
                <w:sz w:val="24"/>
                <w:szCs w:val="24"/>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9768D" w:rsidRPr="0009768D" w:rsidRDefault="0009768D" w:rsidP="0009768D">
            <w:pPr>
              <w:widowControl/>
              <w:jc w:val="left"/>
              <w:rPr>
                <w:rFonts w:ascii="宋体" w:eastAsia="宋体" w:hAnsi="宋体" w:cs="宋体"/>
                <w:color w:val="000000"/>
                <w:kern w:val="0"/>
                <w:sz w:val="24"/>
                <w:szCs w:val="24"/>
              </w:rPr>
            </w:pPr>
          </w:p>
        </w:tc>
        <w:tc>
          <w:tcPr>
            <w:tcW w:w="12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color w:val="000000"/>
                <w:kern w:val="0"/>
                <w:sz w:val="24"/>
                <w:szCs w:val="24"/>
              </w:rPr>
            </w:pPr>
            <w:r w:rsidRPr="0009768D">
              <w:rPr>
                <w:rFonts w:ascii="宋体" w:eastAsia="宋体" w:hAnsi="宋体" w:cs="宋体" w:hint="eastAsia"/>
                <w:color w:val="000000"/>
                <w:kern w:val="0"/>
                <w:sz w:val="24"/>
                <w:szCs w:val="24"/>
              </w:rPr>
              <w:t>小计</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工资福利支出</w:t>
            </w:r>
          </w:p>
        </w:tc>
        <w:tc>
          <w:tcPr>
            <w:tcW w:w="10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对个人和家庭的补助支出</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商品服务支出</w:t>
            </w:r>
          </w:p>
        </w:tc>
        <w:tc>
          <w:tcPr>
            <w:tcW w:w="8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资本性支出</w:t>
            </w:r>
          </w:p>
        </w:tc>
        <w:tc>
          <w:tcPr>
            <w:tcW w:w="45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小计</w:t>
            </w:r>
          </w:p>
        </w:tc>
        <w:tc>
          <w:tcPr>
            <w:tcW w:w="1224" w:type="dxa"/>
            <w:gridSpan w:val="2"/>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社会事业和经济发展项目</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债务项目</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基本建设项目</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kern w:val="0"/>
                <w:sz w:val="24"/>
                <w:szCs w:val="24"/>
              </w:rPr>
            </w:pPr>
            <w:r w:rsidRPr="0009768D">
              <w:rPr>
                <w:rFonts w:ascii="宋体" w:eastAsia="宋体" w:hAnsi="宋体" w:cs="宋体" w:hint="eastAsia"/>
                <w:kern w:val="0"/>
                <w:sz w:val="24"/>
                <w:szCs w:val="24"/>
              </w:rPr>
              <w:t>其他项目</w:t>
            </w:r>
          </w:p>
        </w:tc>
      </w:tr>
      <w:tr w:rsidR="0009768D" w:rsidRPr="0009768D" w:rsidTr="008F327F">
        <w:trPr>
          <w:trHeight w:val="40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w:t>
            </w:r>
          </w:p>
        </w:tc>
        <w:tc>
          <w:tcPr>
            <w:tcW w:w="21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center"/>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合计</w:t>
            </w:r>
          </w:p>
        </w:tc>
        <w:tc>
          <w:tcPr>
            <w:tcW w:w="12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111,058,091</w:t>
            </w:r>
          </w:p>
        </w:tc>
        <w:tc>
          <w:tcPr>
            <w:tcW w:w="12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111,058,091</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69,664,902</w:t>
            </w:r>
          </w:p>
        </w:tc>
        <w:tc>
          <w:tcPr>
            <w:tcW w:w="10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2,376,409</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39,016,780</w:t>
            </w:r>
          </w:p>
        </w:tc>
        <w:tc>
          <w:tcPr>
            <w:tcW w:w="8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45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224" w:type="dxa"/>
            <w:gridSpan w:val="2"/>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r>
      <w:tr w:rsidR="0009768D" w:rsidRPr="0009768D" w:rsidTr="008F327F">
        <w:trPr>
          <w:trHeight w:val="41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w:t>
            </w:r>
          </w:p>
        </w:tc>
        <w:tc>
          <w:tcPr>
            <w:tcW w:w="21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河南省郑州市中级人民法院机关</w:t>
            </w:r>
          </w:p>
        </w:tc>
        <w:tc>
          <w:tcPr>
            <w:tcW w:w="12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111,058,091</w:t>
            </w:r>
          </w:p>
        </w:tc>
        <w:tc>
          <w:tcPr>
            <w:tcW w:w="12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111,058,091</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69,664,902</w:t>
            </w:r>
          </w:p>
        </w:tc>
        <w:tc>
          <w:tcPr>
            <w:tcW w:w="10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2,376,409</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39,016,780</w:t>
            </w:r>
          </w:p>
        </w:tc>
        <w:tc>
          <w:tcPr>
            <w:tcW w:w="8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45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224" w:type="dxa"/>
            <w:gridSpan w:val="2"/>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r>
      <w:tr w:rsidR="0009768D" w:rsidRPr="0009768D" w:rsidTr="008F327F">
        <w:trPr>
          <w:trHeight w:val="40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204</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01</w:t>
            </w:r>
          </w:p>
        </w:tc>
        <w:tc>
          <w:tcPr>
            <w:tcW w:w="21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行政运行</w:t>
            </w:r>
          </w:p>
        </w:tc>
        <w:tc>
          <w:tcPr>
            <w:tcW w:w="12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90,334,017</w:t>
            </w:r>
          </w:p>
        </w:tc>
        <w:tc>
          <w:tcPr>
            <w:tcW w:w="12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90,334,017</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52,356,337</w:t>
            </w:r>
          </w:p>
        </w:tc>
        <w:tc>
          <w:tcPr>
            <w:tcW w:w="10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37,977,680</w:t>
            </w:r>
          </w:p>
        </w:tc>
        <w:tc>
          <w:tcPr>
            <w:tcW w:w="8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45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224" w:type="dxa"/>
            <w:gridSpan w:val="2"/>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r>
      <w:tr w:rsidR="0009768D" w:rsidRPr="0009768D" w:rsidTr="008F327F">
        <w:trPr>
          <w:trHeight w:val="40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204</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50</w:t>
            </w:r>
          </w:p>
        </w:tc>
        <w:tc>
          <w:tcPr>
            <w:tcW w:w="21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事业运行</w:t>
            </w:r>
          </w:p>
        </w:tc>
        <w:tc>
          <w:tcPr>
            <w:tcW w:w="12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980,212</w:t>
            </w:r>
          </w:p>
        </w:tc>
        <w:tc>
          <w:tcPr>
            <w:tcW w:w="12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980,212</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980,212</w:t>
            </w:r>
          </w:p>
        </w:tc>
        <w:tc>
          <w:tcPr>
            <w:tcW w:w="10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45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224" w:type="dxa"/>
            <w:gridSpan w:val="2"/>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r>
      <w:tr w:rsidR="0009768D" w:rsidRPr="0009768D" w:rsidTr="008F327F">
        <w:trPr>
          <w:trHeight w:val="40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205</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03</w:t>
            </w:r>
          </w:p>
        </w:tc>
        <w:tc>
          <w:tcPr>
            <w:tcW w:w="21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培训支出</w:t>
            </w:r>
          </w:p>
        </w:tc>
        <w:tc>
          <w:tcPr>
            <w:tcW w:w="12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900,000</w:t>
            </w:r>
          </w:p>
        </w:tc>
        <w:tc>
          <w:tcPr>
            <w:tcW w:w="12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900,000</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900,000</w:t>
            </w:r>
          </w:p>
        </w:tc>
        <w:tc>
          <w:tcPr>
            <w:tcW w:w="8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45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224" w:type="dxa"/>
            <w:gridSpan w:val="2"/>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r>
      <w:tr w:rsidR="0009768D" w:rsidRPr="0009768D" w:rsidTr="008F327F">
        <w:trPr>
          <w:trHeight w:val="40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208</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01</w:t>
            </w:r>
          </w:p>
        </w:tc>
        <w:tc>
          <w:tcPr>
            <w:tcW w:w="21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归口管理的行政单位离退休</w:t>
            </w:r>
          </w:p>
        </w:tc>
        <w:tc>
          <w:tcPr>
            <w:tcW w:w="12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2,515,509</w:t>
            </w:r>
          </w:p>
        </w:tc>
        <w:tc>
          <w:tcPr>
            <w:tcW w:w="12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2,515,509</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2,376,409</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139,100</w:t>
            </w:r>
          </w:p>
        </w:tc>
        <w:tc>
          <w:tcPr>
            <w:tcW w:w="8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45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224" w:type="dxa"/>
            <w:gridSpan w:val="2"/>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r>
      <w:tr w:rsidR="0009768D" w:rsidRPr="0009768D" w:rsidTr="008F327F">
        <w:trPr>
          <w:trHeight w:val="40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208</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05</w:t>
            </w:r>
          </w:p>
        </w:tc>
        <w:tc>
          <w:tcPr>
            <w:tcW w:w="21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机关事业单位基本养老保险缴费支出</w:t>
            </w:r>
          </w:p>
        </w:tc>
        <w:tc>
          <w:tcPr>
            <w:tcW w:w="12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7,215,866</w:t>
            </w:r>
          </w:p>
        </w:tc>
        <w:tc>
          <w:tcPr>
            <w:tcW w:w="12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7,215,866</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7,215,866</w:t>
            </w:r>
          </w:p>
        </w:tc>
        <w:tc>
          <w:tcPr>
            <w:tcW w:w="10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45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224" w:type="dxa"/>
            <w:gridSpan w:val="2"/>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r>
      <w:tr w:rsidR="0009768D" w:rsidRPr="0009768D" w:rsidTr="008F327F">
        <w:trPr>
          <w:trHeight w:val="40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210</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11</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01</w:t>
            </w:r>
          </w:p>
        </w:tc>
        <w:tc>
          <w:tcPr>
            <w:tcW w:w="21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行政单位医疗</w:t>
            </w:r>
          </w:p>
        </w:tc>
        <w:tc>
          <w:tcPr>
            <w:tcW w:w="12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3,066,744</w:t>
            </w:r>
          </w:p>
        </w:tc>
        <w:tc>
          <w:tcPr>
            <w:tcW w:w="12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3,066,744</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3,066,744</w:t>
            </w:r>
          </w:p>
        </w:tc>
        <w:tc>
          <w:tcPr>
            <w:tcW w:w="10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45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224" w:type="dxa"/>
            <w:gridSpan w:val="2"/>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r>
      <w:tr w:rsidR="0009768D" w:rsidRPr="0009768D" w:rsidTr="008F327F">
        <w:trPr>
          <w:trHeight w:val="40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221</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01</w:t>
            </w:r>
          </w:p>
        </w:tc>
        <w:tc>
          <w:tcPr>
            <w:tcW w:w="21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lef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 xml:space="preserve">  住房公积金</w:t>
            </w:r>
          </w:p>
        </w:tc>
        <w:tc>
          <w:tcPr>
            <w:tcW w:w="12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6,045,743</w:t>
            </w:r>
          </w:p>
        </w:tc>
        <w:tc>
          <w:tcPr>
            <w:tcW w:w="122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6,045,743</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6,045,743</w:t>
            </w:r>
          </w:p>
        </w:tc>
        <w:tc>
          <w:tcPr>
            <w:tcW w:w="108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456"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1224" w:type="dxa"/>
            <w:gridSpan w:val="2"/>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c>
          <w:tcPr>
            <w:tcW w:w="760" w:type="dxa"/>
            <w:tcBorders>
              <w:top w:val="nil"/>
              <w:left w:val="nil"/>
              <w:bottom w:val="single" w:sz="4" w:space="0" w:color="auto"/>
              <w:right w:val="single" w:sz="4" w:space="0" w:color="auto"/>
            </w:tcBorders>
            <w:shd w:val="clear" w:color="auto" w:fill="auto"/>
            <w:vAlign w:val="center"/>
            <w:hideMark/>
          </w:tcPr>
          <w:p w:rsidR="0009768D" w:rsidRPr="0009768D" w:rsidRDefault="0009768D" w:rsidP="0009768D">
            <w:pPr>
              <w:widowControl/>
              <w:jc w:val="right"/>
              <w:rPr>
                <w:rFonts w:ascii="宋体" w:eastAsia="宋体" w:hAnsi="宋体" w:cs="宋体"/>
                <w:color w:val="000000"/>
                <w:kern w:val="0"/>
                <w:sz w:val="18"/>
                <w:szCs w:val="18"/>
              </w:rPr>
            </w:pPr>
            <w:r w:rsidRPr="0009768D">
              <w:rPr>
                <w:rFonts w:ascii="宋体" w:eastAsia="宋体" w:hAnsi="宋体" w:cs="宋体" w:hint="eastAsia"/>
                <w:color w:val="000000"/>
                <w:kern w:val="0"/>
                <w:sz w:val="18"/>
                <w:szCs w:val="18"/>
              </w:rPr>
              <w:t>0</w:t>
            </w:r>
          </w:p>
        </w:tc>
      </w:tr>
    </w:tbl>
    <w:p w:rsidR="00955C5D" w:rsidRDefault="00955C5D" w:rsidP="00955C5D">
      <w:pPr>
        <w:pStyle w:val="a6"/>
        <w:widowControl/>
        <w:numPr>
          <w:ilvl w:val="0"/>
          <w:numId w:val="5"/>
        </w:numPr>
        <w:shd w:val="clear" w:color="auto" w:fill="FFFFFF"/>
        <w:spacing w:before="100" w:beforeAutospacing="1" w:after="100" w:afterAutospacing="1"/>
        <w:ind w:firstLineChars="0"/>
        <w:jc w:val="left"/>
        <w:rPr>
          <w:rFonts w:ascii="黑体" w:eastAsia="黑体" w:hAnsi="黑体" w:cs="宋体"/>
          <w:color w:val="444444"/>
          <w:kern w:val="0"/>
          <w:sz w:val="28"/>
          <w:szCs w:val="28"/>
        </w:rPr>
        <w:sectPr w:rsidR="00955C5D" w:rsidSect="00955C5D">
          <w:pgSz w:w="16838" w:h="11906" w:orient="landscape"/>
          <w:pgMar w:top="1797" w:right="1440" w:bottom="1797" w:left="1440" w:header="851" w:footer="992" w:gutter="0"/>
          <w:cols w:space="425"/>
          <w:docGrid w:type="lines" w:linePitch="312"/>
        </w:sectPr>
      </w:pPr>
    </w:p>
    <w:p w:rsidR="008F327F" w:rsidRPr="00BD7746" w:rsidRDefault="00A573B5" w:rsidP="00955C5D">
      <w:pPr>
        <w:pStyle w:val="a6"/>
        <w:widowControl/>
        <w:numPr>
          <w:ilvl w:val="0"/>
          <w:numId w:val="5"/>
        </w:numPr>
        <w:shd w:val="clear" w:color="auto" w:fill="FFFFFF"/>
        <w:spacing w:before="100" w:beforeAutospacing="1" w:after="100" w:afterAutospacing="1"/>
        <w:ind w:firstLineChars="0"/>
        <w:jc w:val="left"/>
        <w:rPr>
          <w:rFonts w:ascii="黑体" w:eastAsia="黑体" w:hAnsi="黑体" w:cs="宋体"/>
          <w:color w:val="444444"/>
          <w:kern w:val="0"/>
          <w:sz w:val="28"/>
          <w:szCs w:val="28"/>
        </w:rPr>
      </w:pPr>
      <w:r w:rsidRPr="00BD7746">
        <w:rPr>
          <w:rFonts w:ascii="黑体" w:eastAsia="黑体" w:hAnsi="黑体" w:cs="宋体" w:hint="eastAsia"/>
          <w:color w:val="444444"/>
          <w:kern w:val="0"/>
          <w:sz w:val="28"/>
          <w:szCs w:val="28"/>
        </w:rPr>
        <w:lastRenderedPageBreak/>
        <w:t>财政拨款收支总体情况表</w:t>
      </w:r>
    </w:p>
    <w:tbl>
      <w:tblPr>
        <w:tblW w:w="13749" w:type="dxa"/>
        <w:tblInd w:w="534" w:type="dxa"/>
        <w:tblLook w:val="04A0"/>
      </w:tblPr>
      <w:tblGrid>
        <w:gridCol w:w="4493"/>
        <w:gridCol w:w="1224"/>
        <w:gridCol w:w="4618"/>
        <w:gridCol w:w="3414"/>
      </w:tblGrid>
      <w:tr w:rsidR="008F327F" w:rsidRPr="008F327F" w:rsidTr="00BD7746">
        <w:trPr>
          <w:trHeight w:val="570"/>
        </w:trPr>
        <w:tc>
          <w:tcPr>
            <w:tcW w:w="13749" w:type="dxa"/>
            <w:gridSpan w:val="4"/>
            <w:tcBorders>
              <w:top w:val="nil"/>
              <w:left w:val="nil"/>
              <w:bottom w:val="nil"/>
              <w:right w:val="nil"/>
            </w:tcBorders>
            <w:shd w:val="clear" w:color="auto" w:fill="auto"/>
            <w:noWrap/>
            <w:vAlign w:val="center"/>
            <w:hideMark/>
          </w:tcPr>
          <w:p w:rsidR="008F327F" w:rsidRPr="008F327F" w:rsidRDefault="008F327F" w:rsidP="008F327F">
            <w:pPr>
              <w:widowControl/>
              <w:jc w:val="center"/>
              <w:rPr>
                <w:rFonts w:ascii="宋体" w:eastAsia="宋体" w:hAnsi="宋体" w:cs="宋体"/>
                <w:b/>
                <w:bCs/>
                <w:kern w:val="0"/>
                <w:sz w:val="36"/>
                <w:szCs w:val="36"/>
              </w:rPr>
            </w:pPr>
            <w:r w:rsidRPr="008F327F">
              <w:rPr>
                <w:rFonts w:ascii="宋体" w:eastAsia="宋体" w:hAnsi="宋体" w:cs="宋体" w:hint="eastAsia"/>
                <w:b/>
                <w:bCs/>
                <w:kern w:val="0"/>
                <w:sz w:val="36"/>
                <w:szCs w:val="36"/>
              </w:rPr>
              <w:t>2018年财政拨款收支总体情况表</w:t>
            </w:r>
          </w:p>
        </w:tc>
      </w:tr>
      <w:tr w:rsidR="008F327F" w:rsidRPr="008F327F" w:rsidTr="00BD7746">
        <w:trPr>
          <w:trHeight w:val="285"/>
        </w:trPr>
        <w:tc>
          <w:tcPr>
            <w:tcW w:w="4493" w:type="dxa"/>
            <w:tcBorders>
              <w:top w:val="nil"/>
              <w:left w:val="nil"/>
              <w:bottom w:val="single" w:sz="4" w:space="0" w:color="auto"/>
              <w:right w:val="nil"/>
            </w:tcBorders>
            <w:shd w:val="clear" w:color="auto" w:fill="auto"/>
            <w:noWrap/>
            <w:vAlign w:val="bottom"/>
            <w:hideMark/>
          </w:tcPr>
          <w:p w:rsidR="008F327F" w:rsidRPr="008F327F" w:rsidRDefault="008F327F" w:rsidP="008F327F">
            <w:pPr>
              <w:widowControl/>
              <w:jc w:val="left"/>
              <w:rPr>
                <w:rFonts w:ascii="宋体" w:eastAsia="宋体" w:hAnsi="宋体" w:cs="宋体"/>
                <w:kern w:val="0"/>
                <w:sz w:val="18"/>
                <w:szCs w:val="18"/>
              </w:rPr>
            </w:pPr>
            <w:r w:rsidRPr="008F327F">
              <w:rPr>
                <w:rFonts w:ascii="宋体" w:eastAsia="宋体" w:hAnsi="宋体" w:cs="宋体" w:hint="eastAsia"/>
                <w:kern w:val="0"/>
                <w:sz w:val="18"/>
                <w:szCs w:val="18"/>
              </w:rPr>
              <w:t xml:space="preserve">　</w:t>
            </w:r>
          </w:p>
        </w:tc>
        <w:tc>
          <w:tcPr>
            <w:tcW w:w="1224" w:type="dxa"/>
            <w:tcBorders>
              <w:top w:val="nil"/>
              <w:left w:val="nil"/>
              <w:bottom w:val="nil"/>
              <w:right w:val="nil"/>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p>
        </w:tc>
        <w:tc>
          <w:tcPr>
            <w:tcW w:w="4618" w:type="dxa"/>
            <w:tcBorders>
              <w:top w:val="nil"/>
              <w:left w:val="nil"/>
              <w:bottom w:val="nil"/>
              <w:right w:val="nil"/>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p>
        </w:tc>
        <w:tc>
          <w:tcPr>
            <w:tcW w:w="3414" w:type="dxa"/>
            <w:tcBorders>
              <w:top w:val="nil"/>
              <w:left w:val="nil"/>
              <w:bottom w:val="nil"/>
              <w:right w:val="nil"/>
            </w:tcBorders>
            <w:shd w:val="clear" w:color="auto" w:fill="auto"/>
            <w:noWrap/>
            <w:vAlign w:val="bottom"/>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单位：元</w:t>
            </w:r>
          </w:p>
        </w:tc>
      </w:tr>
      <w:tr w:rsidR="008F327F" w:rsidRPr="008F327F" w:rsidTr="00BD7746">
        <w:trPr>
          <w:trHeight w:val="430"/>
        </w:trPr>
        <w:tc>
          <w:tcPr>
            <w:tcW w:w="57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F327F" w:rsidRPr="008F327F" w:rsidRDefault="008F327F" w:rsidP="008F327F">
            <w:pPr>
              <w:widowControl/>
              <w:jc w:val="center"/>
              <w:rPr>
                <w:rFonts w:ascii="宋体" w:eastAsia="宋体" w:hAnsi="宋体" w:cs="宋体"/>
                <w:kern w:val="0"/>
                <w:sz w:val="24"/>
                <w:szCs w:val="24"/>
              </w:rPr>
            </w:pPr>
            <w:r w:rsidRPr="008F327F">
              <w:rPr>
                <w:rFonts w:ascii="宋体" w:eastAsia="宋体" w:hAnsi="宋体" w:cs="宋体" w:hint="eastAsia"/>
                <w:kern w:val="0"/>
                <w:sz w:val="24"/>
                <w:szCs w:val="24"/>
              </w:rPr>
              <w:t>收入</w:t>
            </w:r>
          </w:p>
        </w:tc>
        <w:tc>
          <w:tcPr>
            <w:tcW w:w="803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F327F" w:rsidRPr="008F327F" w:rsidRDefault="008F327F" w:rsidP="008F327F">
            <w:pPr>
              <w:widowControl/>
              <w:jc w:val="center"/>
              <w:rPr>
                <w:rFonts w:ascii="宋体" w:eastAsia="宋体" w:hAnsi="宋体" w:cs="宋体"/>
                <w:kern w:val="0"/>
                <w:sz w:val="24"/>
                <w:szCs w:val="24"/>
              </w:rPr>
            </w:pPr>
            <w:r w:rsidRPr="008F327F">
              <w:rPr>
                <w:rFonts w:ascii="宋体" w:eastAsia="宋体" w:hAnsi="宋体" w:cs="宋体" w:hint="eastAsia"/>
                <w:kern w:val="0"/>
                <w:sz w:val="24"/>
                <w:szCs w:val="24"/>
              </w:rPr>
              <w:t>支出</w:t>
            </w:r>
          </w:p>
        </w:tc>
      </w:tr>
      <w:tr w:rsidR="008F327F" w:rsidRPr="008F327F" w:rsidTr="00BD7746">
        <w:trPr>
          <w:trHeight w:val="408"/>
        </w:trPr>
        <w:tc>
          <w:tcPr>
            <w:tcW w:w="4493" w:type="dxa"/>
            <w:tcBorders>
              <w:top w:val="nil"/>
              <w:left w:val="single" w:sz="4" w:space="0" w:color="auto"/>
              <w:bottom w:val="nil"/>
              <w:right w:val="single" w:sz="4" w:space="0" w:color="auto"/>
            </w:tcBorders>
            <w:shd w:val="clear" w:color="auto" w:fill="auto"/>
            <w:noWrap/>
            <w:vAlign w:val="center"/>
            <w:hideMark/>
          </w:tcPr>
          <w:p w:rsidR="008F327F" w:rsidRPr="008F327F" w:rsidRDefault="008F327F" w:rsidP="008F327F">
            <w:pPr>
              <w:widowControl/>
              <w:jc w:val="center"/>
              <w:rPr>
                <w:rFonts w:ascii="宋体" w:eastAsia="宋体" w:hAnsi="宋体" w:cs="宋体"/>
                <w:kern w:val="0"/>
                <w:sz w:val="24"/>
                <w:szCs w:val="24"/>
              </w:rPr>
            </w:pPr>
            <w:r w:rsidRPr="008F327F">
              <w:rPr>
                <w:rFonts w:ascii="宋体" w:eastAsia="宋体" w:hAnsi="宋体" w:cs="宋体" w:hint="eastAsia"/>
                <w:kern w:val="0"/>
                <w:sz w:val="24"/>
                <w:szCs w:val="24"/>
              </w:rPr>
              <w:t>项目</w:t>
            </w:r>
          </w:p>
        </w:tc>
        <w:tc>
          <w:tcPr>
            <w:tcW w:w="1224" w:type="dxa"/>
            <w:tcBorders>
              <w:top w:val="nil"/>
              <w:left w:val="nil"/>
              <w:bottom w:val="nil"/>
              <w:right w:val="single" w:sz="4" w:space="0" w:color="auto"/>
            </w:tcBorders>
            <w:shd w:val="clear" w:color="auto" w:fill="auto"/>
            <w:noWrap/>
            <w:vAlign w:val="center"/>
            <w:hideMark/>
          </w:tcPr>
          <w:p w:rsidR="008F327F" w:rsidRPr="008F327F" w:rsidRDefault="008F327F" w:rsidP="008F327F">
            <w:pPr>
              <w:widowControl/>
              <w:jc w:val="center"/>
              <w:rPr>
                <w:rFonts w:ascii="宋体" w:eastAsia="宋体" w:hAnsi="宋体" w:cs="宋体"/>
                <w:kern w:val="0"/>
                <w:sz w:val="24"/>
                <w:szCs w:val="24"/>
              </w:rPr>
            </w:pPr>
            <w:r w:rsidRPr="008F327F">
              <w:rPr>
                <w:rFonts w:ascii="宋体" w:eastAsia="宋体" w:hAnsi="宋体" w:cs="宋体" w:hint="eastAsia"/>
                <w:kern w:val="0"/>
                <w:sz w:val="24"/>
                <w:szCs w:val="24"/>
              </w:rPr>
              <w:t>金额</w:t>
            </w:r>
          </w:p>
        </w:tc>
        <w:tc>
          <w:tcPr>
            <w:tcW w:w="4618" w:type="dxa"/>
            <w:tcBorders>
              <w:top w:val="nil"/>
              <w:left w:val="nil"/>
              <w:bottom w:val="nil"/>
              <w:right w:val="single" w:sz="4" w:space="0" w:color="auto"/>
            </w:tcBorders>
            <w:shd w:val="clear" w:color="auto" w:fill="auto"/>
            <w:noWrap/>
            <w:vAlign w:val="center"/>
            <w:hideMark/>
          </w:tcPr>
          <w:p w:rsidR="008F327F" w:rsidRPr="008F327F" w:rsidRDefault="008F327F" w:rsidP="008F327F">
            <w:pPr>
              <w:widowControl/>
              <w:jc w:val="center"/>
              <w:rPr>
                <w:rFonts w:ascii="宋体" w:eastAsia="宋体" w:hAnsi="宋体" w:cs="宋体"/>
                <w:kern w:val="0"/>
                <w:sz w:val="24"/>
                <w:szCs w:val="24"/>
              </w:rPr>
            </w:pPr>
            <w:r w:rsidRPr="008F327F">
              <w:rPr>
                <w:rFonts w:ascii="宋体" w:eastAsia="宋体" w:hAnsi="宋体" w:cs="宋体" w:hint="eastAsia"/>
                <w:kern w:val="0"/>
                <w:sz w:val="24"/>
                <w:szCs w:val="24"/>
              </w:rPr>
              <w:t>项目</w:t>
            </w:r>
          </w:p>
        </w:tc>
        <w:tc>
          <w:tcPr>
            <w:tcW w:w="3414" w:type="dxa"/>
            <w:tcBorders>
              <w:top w:val="nil"/>
              <w:left w:val="nil"/>
              <w:bottom w:val="nil"/>
              <w:right w:val="single" w:sz="4" w:space="0" w:color="auto"/>
            </w:tcBorders>
            <w:shd w:val="clear" w:color="auto" w:fill="auto"/>
            <w:noWrap/>
            <w:vAlign w:val="center"/>
            <w:hideMark/>
          </w:tcPr>
          <w:p w:rsidR="008F327F" w:rsidRPr="008F327F" w:rsidRDefault="008F327F" w:rsidP="008F327F">
            <w:pPr>
              <w:widowControl/>
              <w:jc w:val="center"/>
              <w:rPr>
                <w:rFonts w:ascii="宋体" w:eastAsia="宋体" w:hAnsi="宋体" w:cs="宋体"/>
                <w:kern w:val="0"/>
                <w:sz w:val="24"/>
                <w:szCs w:val="24"/>
              </w:rPr>
            </w:pPr>
            <w:r w:rsidRPr="008F327F">
              <w:rPr>
                <w:rFonts w:ascii="宋体" w:eastAsia="宋体" w:hAnsi="宋体" w:cs="宋体" w:hint="eastAsia"/>
                <w:kern w:val="0"/>
                <w:sz w:val="24"/>
                <w:szCs w:val="24"/>
              </w:rPr>
              <w:t>金额</w:t>
            </w:r>
          </w:p>
        </w:tc>
      </w:tr>
      <w:tr w:rsidR="008F327F" w:rsidRPr="008F327F" w:rsidTr="00BD7746">
        <w:trPr>
          <w:trHeight w:val="420"/>
        </w:trPr>
        <w:tc>
          <w:tcPr>
            <w:tcW w:w="4493" w:type="dxa"/>
            <w:tcBorders>
              <w:top w:val="single" w:sz="4" w:space="0" w:color="auto"/>
              <w:left w:val="single" w:sz="4" w:space="0" w:color="auto"/>
              <w:bottom w:val="single" w:sz="4" w:space="0" w:color="auto"/>
              <w:right w:val="nil"/>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一、一般公共预算</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 xml:space="preserve">86,358,091 </w:t>
            </w:r>
          </w:p>
        </w:tc>
        <w:tc>
          <w:tcPr>
            <w:tcW w:w="4618" w:type="dxa"/>
            <w:tcBorders>
              <w:top w:val="single" w:sz="4" w:space="0" w:color="auto"/>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一、基本支出</w:t>
            </w:r>
          </w:p>
        </w:tc>
        <w:tc>
          <w:tcPr>
            <w:tcW w:w="3414" w:type="dxa"/>
            <w:tcBorders>
              <w:top w:val="single" w:sz="4" w:space="0" w:color="auto"/>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86,358,091</w:t>
            </w:r>
          </w:p>
        </w:tc>
      </w:tr>
      <w:tr w:rsidR="008F327F" w:rsidRPr="008F327F" w:rsidTr="00BD7746">
        <w:trPr>
          <w:trHeight w:val="420"/>
        </w:trPr>
        <w:tc>
          <w:tcPr>
            <w:tcW w:w="4493" w:type="dxa"/>
            <w:tcBorders>
              <w:top w:val="nil"/>
              <w:left w:val="single" w:sz="4" w:space="0" w:color="auto"/>
              <w:bottom w:val="single" w:sz="4" w:space="0" w:color="auto"/>
              <w:right w:val="nil"/>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 xml:space="preserve">    1、财政拨款</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86,358,091</w:t>
            </w:r>
          </w:p>
        </w:tc>
        <w:tc>
          <w:tcPr>
            <w:tcW w:w="4618"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 xml:space="preserve">    1、工资福利支出</w:t>
            </w:r>
          </w:p>
        </w:tc>
        <w:tc>
          <w:tcPr>
            <w:tcW w:w="3414"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69,664,902</w:t>
            </w:r>
          </w:p>
        </w:tc>
      </w:tr>
      <w:tr w:rsidR="008F327F" w:rsidRPr="008F327F" w:rsidTr="00BD7746">
        <w:trPr>
          <w:trHeight w:val="420"/>
        </w:trPr>
        <w:tc>
          <w:tcPr>
            <w:tcW w:w="4493" w:type="dxa"/>
            <w:tcBorders>
              <w:top w:val="nil"/>
              <w:left w:val="single" w:sz="4" w:space="0" w:color="auto"/>
              <w:bottom w:val="single" w:sz="4" w:space="0" w:color="auto"/>
              <w:right w:val="nil"/>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 xml:space="preserve">    2、专项收入</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 xml:space="preserve">　</w:t>
            </w:r>
          </w:p>
        </w:tc>
        <w:tc>
          <w:tcPr>
            <w:tcW w:w="4618"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 xml:space="preserve">    2、对个人和家庭的补助支出</w:t>
            </w:r>
          </w:p>
        </w:tc>
        <w:tc>
          <w:tcPr>
            <w:tcW w:w="3414"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2,376,409</w:t>
            </w:r>
          </w:p>
        </w:tc>
      </w:tr>
      <w:tr w:rsidR="008F327F" w:rsidRPr="008F327F" w:rsidTr="00BD7746">
        <w:trPr>
          <w:trHeight w:val="420"/>
        </w:trPr>
        <w:tc>
          <w:tcPr>
            <w:tcW w:w="4493" w:type="dxa"/>
            <w:tcBorders>
              <w:top w:val="nil"/>
              <w:left w:val="single" w:sz="4" w:space="0" w:color="auto"/>
              <w:bottom w:val="single" w:sz="4" w:space="0" w:color="auto"/>
              <w:right w:val="nil"/>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 xml:space="preserve">    3、行政事业性收费收入</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 xml:space="preserve">　</w:t>
            </w:r>
          </w:p>
        </w:tc>
        <w:tc>
          <w:tcPr>
            <w:tcW w:w="4618"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 xml:space="preserve">    3、商品服务支出</w:t>
            </w:r>
          </w:p>
        </w:tc>
        <w:tc>
          <w:tcPr>
            <w:tcW w:w="3414"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14,316,780</w:t>
            </w:r>
          </w:p>
        </w:tc>
      </w:tr>
      <w:tr w:rsidR="008F327F" w:rsidRPr="008F327F" w:rsidTr="00BD7746">
        <w:trPr>
          <w:trHeight w:val="420"/>
        </w:trPr>
        <w:tc>
          <w:tcPr>
            <w:tcW w:w="4493" w:type="dxa"/>
            <w:tcBorders>
              <w:top w:val="nil"/>
              <w:left w:val="single" w:sz="4" w:space="0" w:color="auto"/>
              <w:bottom w:val="single" w:sz="4" w:space="0" w:color="auto"/>
              <w:right w:val="single" w:sz="4" w:space="0" w:color="auto"/>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 xml:space="preserve">    4、国有资源资产有偿使用收入</w:t>
            </w:r>
          </w:p>
        </w:tc>
        <w:tc>
          <w:tcPr>
            <w:tcW w:w="1224"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 xml:space="preserve">　</w:t>
            </w:r>
          </w:p>
        </w:tc>
        <w:tc>
          <w:tcPr>
            <w:tcW w:w="4618"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 xml:space="preserve">    4、资本性支出</w:t>
            </w:r>
          </w:p>
        </w:tc>
        <w:tc>
          <w:tcPr>
            <w:tcW w:w="3414"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 xml:space="preserve">　</w:t>
            </w:r>
          </w:p>
        </w:tc>
      </w:tr>
      <w:tr w:rsidR="008F327F" w:rsidRPr="008F327F" w:rsidTr="00BD7746">
        <w:trPr>
          <w:trHeight w:val="420"/>
        </w:trPr>
        <w:tc>
          <w:tcPr>
            <w:tcW w:w="4493" w:type="dxa"/>
            <w:tcBorders>
              <w:top w:val="nil"/>
              <w:left w:val="single" w:sz="4" w:space="0" w:color="auto"/>
              <w:bottom w:val="single" w:sz="4" w:space="0" w:color="auto"/>
              <w:right w:val="single" w:sz="4" w:space="0" w:color="auto"/>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 xml:space="preserve"> </w:t>
            </w:r>
            <w:r w:rsidRPr="008F327F">
              <w:rPr>
                <w:rFonts w:ascii="宋体" w:eastAsia="宋体" w:hAnsi="宋体" w:cs="宋体" w:hint="eastAsia"/>
                <w:color w:val="000000"/>
                <w:kern w:val="0"/>
                <w:sz w:val="24"/>
                <w:szCs w:val="24"/>
              </w:rPr>
              <w:t xml:space="preserve">   5、其他一般公共预算收入</w:t>
            </w:r>
          </w:p>
        </w:tc>
        <w:tc>
          <w:tcPr>
            <w:tcW w:w="1224"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 xml:space="preserve">　</w:t>
            </w:r>
          </w:p>
        </w:tc>
        <w:tc>
          <w:tcPr>
            <w:tcW w:w="4618"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二、项目支出</w:t>
            </w:r>
          </w:p>
        </w:tc>
        <w:tc>
          <w:tcPr>
            <w:tcW w:w="3414"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 xml:space="preserve">　</w:t>
            </w:r>
          </w:p>
        </w:tc>
      </w:tr>
      <w:tr w:rsidR="008F327F" w:rsidRPr="008F327F" w:rsidTr="00BD7746">
        <w:trPr>
          <w:trHeight w:val="420"/>
        </w:trPr>
        <w:tc>
          <w:tcPr>
            <w:tcW w:w="4493" w:type="dxa"/>
            <w:tcBorders>
              <w:top w:val="nil"/>
              <w:left w:val="single" w:sz="4" w:space="0" w:color="auto"/>
              <w:bottom w:val="single" w:sz="4" w:space="0" w:color="auto"/>
              <w:right w:val="nil"/>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二、政府性基金预算</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 xml:space="preserve">　</w:t>
            </w:r>
          </w:p>
        </w:tc>
        <w:tc>
          <w:tcPr>
            <w:tcW w:w="4618"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 xml:space="preserve">    1、社会事业和经济发展项目</w:t>
            </w:r>
          </w:p>
        </w:tc>
        <w:tc>
          <w:tcPr>
            <w:tcW w:w="3414"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 xml:space="preserve">　</w:t>
            </w:r>
          </w:p>
        </w:tc>
      </w:tr>
      <w:tr w:rsidR="008F327F" w:rsidRPr="008F327F" w:rsidTr="00BD7746">
        <w:trPr>
          <w:trHeight w:val="420"/>
        </w:trPr>
        <w:tc>
          <w:tcPr>
            <w:tcW w:w="4493" w:type="dxa"/>
            <w:tcBorders>
              <w:top w:val="nil"/>
              <w:left w:val="single" w:sz="4" w:space="0" w:color="auto"/>
              <w:bottom w:val="single" w:sz="4" w:space="0" w:color="auto"/>
              <w:right w:val="nil"/>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三、国有资本经营预算</w:t>
            </w:r>
          </w:p>
        </w:tc>
        <w:tc>
          <w:tcPr>
            <w:tcW w:w="1224" w:type="dxa"/>
            <w:tcBorders>
              <w:top w:val="nil"/>
              <w:left w:val="single" w:sz="4" w:space="0" w:color="auto"/>
              <w:bottom w:val="nil"/>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 xml:space="preserve">　</w:t>
            </w:r>
          </w:p>
        </w:tc>
        <w:tc>
          <w:tcPr>
            <w:tcW w:w="4618"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 xml:space="preserve">    2、债务项目</w:t>
            </w:r>
          </w:p>
        </w:tc>
        <w:tc>
          <w:tcPr>
            <w:tcW w:w="3414"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 xml:space="preserve">　</w:t>
            </w:r>
          </w:p>
        </w:tc>
      </w:tr>
      <w:tr w:rsidR="008F327F" w:rsidRPr="008F327F" w:rsidTr="00BD7746">
        <w:trPr>
          <w:trHeight w:val="420"/>
        </w:trPr>
        <w:tc>
          <w:tcPr>
            <w:tcW w:w="4493" w:type="dxa"/>
            <w:tcBorders>
              <w:top w:val="nil"/>
              <w:left w:val="single" w:sz="4" w:space="0" w:color="auto"/>
              <w:bottom w:val="single" w:sz="4" w:space="0" w:color="auto"/>
              <w:right w:val="nil"/>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 xml:space="preserve">　</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 xml:space="preserve">　</w:t>
            </w:r>
          </w:p>
        </w:tc>
        <w:tc>
          <w:tcPr>
            <w:tcW w:w="4618"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 xml:space="preserve">    3、基本建设项目</w:t>
            </w:r>
          </w:p>
        </w:tc>
        <w:tc>
          <w:tcPr>
            <w:tcW w:w="3414"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 xml:space="preserve">　</w:t>
            </w:r>
          </w:p>
        </w:tc>
      </w:tr>
      <w:tr w:rsidR="008F327F" w:rsidRPr="008F327F" w:rsidTr="00BD7746">
        <w:trPr>
          <w:trHeight w:val="420"/>
        </w:trPr>
        <w:tc>
          <w:tcPr>
            <w:tcW w:w="4493" w:type="dxa"/>
            <w:tcBorders>
              <w:top w:val="nil"/>
              <w:left w:val="single" w:sz="4" w:space="0" w:color="auto"/>
              <w:bottom w:val="single" w:sz="4" w:space="0" w:color="auto"/>
              <w:right w:val="nil"/>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 xml:space="preserve">　</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 xml:space="preserve">　</w:t>
            </w:r>
          </w:p>
        </w:tc>
        <w:tc>
          <w:tcPr>
            <w:tcW w:w="4618"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left"/>
              <w:rPr>
                <w:rFonts w:ascii="宋体" w:eastAsia="宋体" w:hAnsi="宋体" w:cs="宋体"/>
                <w:kern w:val="0"/>
                <w:sz w:val="24"/>
                <w:szCs w:val="24"/>
              </w:rPr>
            </w:pPr>
            <w:r w:rsidRPr="008F327F">
              <w:rPr>
                <w:rFonts w:ascii="宋体" w:eastAsia="宋体" w:hAnsi="宋体" w:cs="宋体" w:hint="eastAsia"/>
                <w:kern w:val="0"/>
                <w:sz w:val="24"/>
                <w:szCs w:val="24"/>
              </w:rPr>
              <w:t xml:space="preserve">    4、其他项目</w:t>
            </w:r>
          </w:p>
        </w:tc>
        <w:tc>
          <w:tcPr>
            <w:tcW w:w="3414" w:type="dxa"/>
            <w:tcBorders>
              <w:top w:val="nil"/>
              <w:left w:val="nil"/>
              <w:bottom w:val="single" w:sz="4" w:space="0" w:color="auto"/>
              <w:right w:val="single" w:sz="4" w:space="0" w:color="auto"/>
            </w:tcBorders>
            <w:shd w:val="clear" w:color="auto" w:fill="auto"/>
            <w:noWrap/>
            <w:vAlign w:val="center"/>
            <w:hideMark/>
          </w:tcPr>
          <w:p w:rsidR="008F327F" w:rsidRPr="008F327F" w:rsidRDefault="008F327F"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 xml:space="preserve">　</w:t>
            </w:r>
          </w:p>
        </w:tc>
      </w:tr>
      <w:tr w:rsidR="00BD7746" w:rsidRPr="008F327F" w:rsidTr="007345F1">
        <w:trPr>
          <w:trHeight w:val="420"/>
        </w:trPr>
        <w:tc>
          <w:tcPr>
            <w:tcW w:w="4493" w:type="dxa"/>
            <w:tcBorders>
              <w:top w:val="nil"/>
              <w:left w:val="single" w:sz="4" w:space="0" w:color="auto"/>
              <w:bottom w:val="single" w:sz="4" w:space="0" w:color="auto"/>
              <w:right w:val="nil"/>
            </w:tcBorders>
            <w:shd w:val="clear" w:color="auto" w:fill="auto"/>
            <w:noWrap/>
            <w:vAlign w:val="center"/>
            <w:hideMark/>
          </w:tcPr>
          <w:p w:rsidR="00BD7746" w:rsidRPr="008F327F" w:rsidRDefault="00BD7746" w:rsidP="008F327F">
            <w:pPr>
              <w:widowControl/>
              <w:jc w:val="center"/>
              <w:rPr>
                <w:rFonts w:ascii="宋体" w:eastAsia="宋体" w:hAnsi="宋体" w:cs="宋体"/>
                <w:kern w:val="0"/>
                <w:sz w:val="24"/>
                <w:szCs w:val="24"/>
              </w:rPr>
            </w:pPr>
            <w:r w:rsidRPr="008F327F">
              <w:rPr>
                <w:rFonts w:ascii="宋体" w:eastAsia="宋体" w:hAnsi="宋体" w:cs="宋体" w:hint="eastAsia"/>
                <w:kern w:val="0"/>
                <w:sz w:val="24"/>
                <w:szCs w:val="24"/>
              </w:rPr>
              <w:t>本年收入合计</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746" w:rsidRPr="008F327F" w:rsidRDefault="00BD7746"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86,358,091</w:t>
            </w:r>
          </w:p>
        </w:tc>
        <w:tc>
          <w:tcPr>
            <w:tcW w:w="4618" w:type="dxa"/>
            <w:tcBorders>
              <w:top w:val="nil"/>
              <w:left w:val="nil"/>
              <w:bottom w:val="single" w:sz="4" w:space="0" w:color="auto"/>
              <w:right w:val="nil"/>
            </w:tcBorders>
            <w:shd w:val="clear" w:color="auto" w:fill="auto"/>
            <w:noWrap/>
            <w:vAlign w:val="center"/>
            <w:hideMark/>
          </w:tcPr>
          <w:p w:rsidR="00BD7746" w:rsidRPr="008F327F" w:rsidRDefault="00BD7746" w:rsidP="008F327F">
            <w:pPr>
              <w:widowControl/>
              <w:jc w:val="center"/>
              <w:rPr>
                <w:rFonts w:ascii="宋体" w:eastAsia="宋体" w:hAnsi="宋体" w:cs="宋体"/>
                <w:kern w:val="0"/>
                <w:sz w:val="24"/>
                <w:szCs w:val="24"/>
              </w:rPr>
            </w:pPr>
            <w:r w:rsidRPr="008F327F">
              <w:rPr>
                <w:rFonts w:ascii="宋体" w:eastAsia="宋体" w:hAnsi="宋体" w:cs="宋体" w:hint="eastAsia"/>
                <w:kern w:val="0"/>
                <w:sz w:val="24"/>
                <w:szCs w:val="24"/>
              </w:rPr>
              <w:t>本年支出合计</w:t>
            </w:r>
          </w:p>
        </w:tc>
        <w:tc>
          <w:tcPr>
            <w:tcW w:w="3414" w:type="dxa"/>
            <w:tcBorders>
              <w:top w:val="nil"/>
              <w:left w:val="single" w:sz="4" w:space="0" w:color="auto"/>
              <w:bottom w:val="single" w:sz="4" w:space="0" w:color="auto"/>
              <w:right w:val="single" w:sz="4" w:space="0" w:color="auto"/>
            </w:tcBorders>
            <w:shd w:val="clear" w:color="auto" w:fill="auto"/>
            <w:noWrap/>
            <w:vAlign w:val="center"/>
            <w:hideMark/>
          </w:tcPr>
          <w:p w:rsidR="00BD7746" w:rsidRPr="008F327F" w:rsidRDefault="00BD7746" w:rsidP="008F327F">
            <w:pPr>
              <w:widowControl/>
              <w:jc w:val="right"/>
              <w:rPr>
                <w:rFonts w:ascii="宋体" w:eastAsia="宋体" w:hAnsi="宋体" w:cs="宋体"/>
                <w:kern w:val="0"/>
                <w:sz w:val="18"/>
                <w:szCs w:val="18"/>
              </w:rPr>
            </w:pPr>
            <w:r w:rsidRPr="008F327F">
              <w:rPr>
                <w:rFonts w:ascii="宋体" w:eastAsia="宋体" w:hAnsi="宋体" w:cs="宋体" w:hint="eastAsia"/>
                <w:kern w:val="0"/>
                <w:sz w:val="18"/>
                <w:szCs w:val="18"/>
              </w:rPr>
              <w:t>86,358,091</w:t>
            </w:r>
          </w:p>
        </w:tc>
      </w:tr>
      <w:tr w:rsidR="00BD7746" w:rsidRPr="008F327F" w:rsidTr="007345F1">
        <w:trPr>
          <w:trHeight w:val="420"/>
        </w:trPr>
        <w:tc>
          <w:tcPr>
            <w:tcW w:w="4493" w:type="dxa"/>
            <w:tcBorders>
              <w:top w:val="nil"/>
              <w:left w:val="single" w:sz="4" w:space="0" w:color="auto"/>
              <w:bottom w:val="single" w:sz="4" w:space="0" w:color="auto"/>
              <w:right w:val="nil"/>
            </w:tcBorders>
            <w:shd w:val="clear" w:color="auto" w:fill="auto"/>
            <w:noWrap/>
            <w:vAlign w:val="center"/>
            <w:hideMark/>
          </w:tcPr>
          <w:p w:rsidR="00BD7746" w:rsidRPr="008F327F" w:rsidRDefault="00BD7746" w:rsidP="008F327F">
            <w:pPr>
              <w:widowControl/>
              <w:jc w:val="center"/>
              <w:rPr>
                <w:rFonts w:ascii="宋体" w:eastAsia="宋体" w:hAnsi="宋体" w:cs="宋体"/>
                <w:kern w:val="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746" w:rsidRPr="008F327F" w:rsidRDefault="00BD7746" w:rsidP="008F327F">
            <w:pPr>
              <w:widowControl/>
              <w:jc w:val="right"/>
              <w:rPr>
                <w:rFonts w:ascii="宋体" w:eastAsia="宋体" w:hAnsi="宋体" w:cs="宋体"/>
                <w:kern w:val="0"/>
                <w:sz w:val="18"/>
                <w:szCs w:val="18"/>
              </w:rPr>
            </w:pPr>
          </w:p>
        </w:tc>
        <w:tc>
          <w:tcPr>
            <w:tcW w:w="4618" w:type="dxa"/>
            <w:tcBorders>
              <w:top w:val="nil"/>
              <w:left w:val="nil"/>
              <w:bottom w:val="single" w:sz="4" w:space="0" w:color="auto"/>
              <w:right w:val="nil"/>
            </w:tcBorders>
            <w:shd w:val="clear" w:color="auto" w:fill="auto"/>
            <w:noWrap/>
            <w:vAlign w:val="center"/>
            <w:hideMark/>
          </w:tcPr>
          <w:p w:rsidR="00BD7746" w:rsidRPr="008F327F" w:rsidRDefault="00BD7746" w:rsidP="008F327F">
            <w:pPr>
              <w:widowControl/>
              <w:jc w:val="center"/>
              <w:rPr>
                <w:rFonts w:ascii="宋体" w:eastAsia="宋体" w:hAnsi="宋体" w:cs="宋体"/>
                <w:kern w:val="0"/>
                <w:sz w:val="24"/>
                <w:szCs w:val="24"/>
              </w:rPr>
            </w:pPr>
          </w:p>
        </w:tc>
        <w:tc>
          <w:tcPr>
            <w:tcW w:w="3414" w:type="dxa"/>
            <w:tcBorders>
              <w:top w:val="nil"/>
              <w:left w:val="single" w:sz="4" w:space="0" w:color="auto"/>
              <w:bottom w:val="single" w:sz="4" w:space="0" w:color="auto"/>
              <w:right w:val="single" w:sz="4" w:space="0" w:color="auto"/>
            </w:tcBorders>
            <w:shd w:val="clear" w:color="auto" w:fill="auto"/>
            <w:noWrap/>
            <w:vAlign w:val="center"/>
            <w:hideMark/>
          </w:tcPr>
          <w:p w:rsidR="00BD7746" w:rsidRPr="008F327F" w:rsidRDefault="00BD7746" w:rsidP="008F327F">
            <w:pPr>
              <w:widowControl/>
              <w:jc w:val="right"/>
              <w:rPr>
                <w:rFonts w:ascii="宋体" w:eastAsia="宋体" w:hAnsi="宋体" w:cs="宋体"/>
                <w:kern w:val="0"/>
                <w:sz w:val="18"/>
                <w:szCs w:val="18"/>
              </w:rPr>
            </w:pPr>
          </w:p>
        </w:tc>
      </w:tr>
    </w:tbl>
    <w:p w:rsidR="00955C5D" w:rsidRDefault="00955C5D" w:rsidP="00955C5D">
      <w:pPr>
        <w:pStyle w:val="a6"/>
        <w:widowControl/>
        <w:numPr>
          <w:ilvl w:val="0"/>
          <w:numId w:val="5"/>
        </w:numPr>
        <w:shd w:val="clear" w:color="auto" w:fill="FFFFFF"/>
        <w:spacing w:before="100" w:beforeAutospacing="1" w:after="100" w:afterAutospacing="1"/>
        <w:ind w:firstLineChars="0"/>
        <w:jc w:val="left"/>
        <w:rPr>
          <w:rFonts w:ascii="黑体" w:eastAsia="黑体" w:hAnsi="黑体" w:cs="宋体"/>
          <w:color w:val="444444"/>
          <w:kern w:val="0"/>
          <w:sz w:val="28"/>
          <w:szCs w:val="28"/>
        </w:rPr>
        <w:sectPr w:rsidR="00955C5D" w:rsidSect="00955C5D">
          <w:pgSz w:w="16838" w:h="11906" w:orient="landscape"/>
          <w:pgMar w:top="1797" w:right="1440" w:bottom="1797" w:left="1440" w:header="851" w:footer="992" w:gutter="0"/>
          <w:cols w:space="425"/>
          <w:docGrid w:type="lines" w:linePitch="312"/>
        </w:sectPr>
      </w:pPr>
    </w:p>
    <w:p w:rsidR="00BD7746" w:rsidRPr="007345F1" w:rsidRDefault="00A573B5" w:rsidP="00955C5D">
      <w:pPr>
        <w:pStyle w:val="a6"/>
        <w:widowControl/>
        <w:numPr>
          <w:ilvl w:val="0"/>
          <w:numId w:val="5"/>
        </w:numPr>
        <w:shd w:val="clear" w:color="auto" w:fill="FFFFFF"/>
        <w:spacing w:before="100" w:beforeAutospacing="1" w:after="100" w:afterAutospacing="1"/>
        <w:ind w:firstLineChars="0"/>
        <w:jc w:val="left"/>
        <w:rPr>
          <w:rFonts w:ascii="黑体" w:eastAsia="黑体" w:hAnsi="黑体" w:cs="宋体"/>
          <w:color w:val="444444"/>
          <w:kern w:val="0"/>
          <w:sz w:val="28"/>
          <w:szCs w:val="28"/>
        </w:rPr>
      </w:pPr>
      <w:r w:rsidRPr="007345F1">
        <w:rPr>
          <w:rFonts w:ascii="黑体" w:eastAsia="黑体" w:hAnsi="黑体" w:cs="宋体" w:hint="eastAsia"/>
          <w:color w:val="444444"/>
          <w:kern w:val="0"/>
          <w:sz w:val="28"/>
          <w:szCs w:val="28"/>
        </w:rPr>
        <w:lastRenderedPageBreak/>
        <w:t>一般公共预算支出情况表</w:t>
      </w:r>
    </w:p>
    <w:tbl>
      <w:tblPr>
        <w:tblW w:w="14046" w:type="dxa"/>
        <w:tblInd w:w="93" w:type="dxa"/>
        <w:tblLook w:val="04A0"/>
      </w:tblPr>
      <w:tblGrid>
        <w:gridCol w:w="486"/>
        <w:gridCol w:w="456"/>
        <w:gridCol w:w="456"/>
        <w:gridCol w:w="2860"/>
        <w:gridCol w:w="1206"/>
        <w:gridCol w:w="1206"/>
        <w:gridCol w:w="1116"/>
        <w:gridCol w:w="1160"/>
        <w:gridCol w:w="200"/>
        <w:gridCol w:w="934"/>
        <w:gridCol w:w="186"/>
        <w:gridCol w:w="522"/>
        <w:gridCol w:w="567"/>
        <w:gridCol w:w="291"/>
        <w:gridCol w:w="600"/>
        <w:gridCol w:w="527"/>
        <w:gridCol w:w="673"/>
        <w:gridCol w:w="600"/>
      </w:tblGrid>
      <w:tr w:rsidR="00BD7746" w:rsidRPr="00BD7746" w:rsidTr="007345F1">
        <w:trPr>
          <w:trHeight w:val="615"/>
        </w:trPr>
        <w:tc>
          <w:tcPr>
            <w:tcW w:w="14046" w:type="dxa"/>
            <w:gridSpan w:val="18"/>
            <w:tcBorders>
              <w:top w:val="nil"/>
              <w:left w:val="nil"/>
              <w:bottom w:val="nil"/>
              <w:right w:val="nil"/>
            </w:tcBorders>
            <w:shd w:val="clear" w:color="auto" w:fill="auto"/>
            <w:noWrap/>
            <w:vAlign w:val="center"/>
            <w:hideMark/>
          </w:tcPr>
          <w:p w:rsidR="00BD7746" w:rsidRPr="00BD7746" w:rsidRDefault="00BD7746" w:rsidP="00BD7746">
            <w:pPr>
              <w:widowControl/>
              <w:jc w:val="center"/>
              <w:rPr>
                <w:rFonts w:ascii="宋体" w:eastAsia="宋体" w:hAnsi="宋体" w:cs="宋体"/>
                <w:b/>
                <w:bCs/>
                <w:color w:val="000000"/>
                <w:kern w:val="0"/>
                <w:sz w:val="36"/>
                <w:szCs w:val="36"/>
              </w:rPr>
            </w:pPr>
            <w:r w:rsidRPr="00BD7746">
              <w:rPr>
                <w:rFonts w:ascii="宋体" w:eastAsia="宋体" w:hAnsi="宋体" w:cs="宋体" w:hint="eastAsia"/>
                <w:b/>
                <w:bCs/>
                <w:color w:val="000000"/>
                <w:kern w:val="0"/>
                <w:sz w:val="36"/>
                <w:szCs w:val="36"/>
              </w:rPr>
              <w:t>2018年一般公共预算支出情况表</w:t>
            </w:r>
          </w:p>
        </w:tc>
      </w:tr>
      <w:tr w:rsidR="00BD7746" w:rsidRPr="00BD7746" w:rsidTr="007345F1">
        <w:trPr>
          <w:trHeight w:val="270"/>
        </w:trPr>
        <w:tc>
          <w:tcPr>
            <w:tcW w:w="486" w:type="dxa"/>
            <w:tcBorders>
              <w:top w:val="nil"/>
              <w:left w:val="nil"/>
              <w:bottom w:val="nil"/>
              <w:right w:val="nil"/>
            </w:tcBorders>
            <w:shd w:val="clear" w:color="auto" w:fill="auto"/>
            <w:noWrap/>
            <w:vAlign w:val="center"/>
            <w:hideMark/>
          </w:tcPr>
          <w:p w:rsidR="00BD7746" w:rsidRPr="00BD7746" w:rsidRDefault="00BD7746" w:rsidP="00BD7746">
            <w:pPr>
              <w:widowControl/>
              <w:jc w:val="left"/>
              <w:rPr>
                <w:rFonts w:ascii="宋体" w:eastAsia="宋体" w:hAnsi="宋体" w:cs="宋体"/>
                <w:color w:val="000000"/>
                <w:kern w:val="0"/>
                <w:sz w:val="22"/>
              </w:rPr>
            </w:pPr>
          </w:p>
        </w:tc>
        <w:tc>
          <w:tcPr>
            <w:tcW w:w="456" w:type="dxa"/>
            <w:tcBorders>
              <w:top w:val="nil"/>
              <w:left w:val="nil"/>
              <w:bottom w:val="nil"/>
              <w:right w:val="nil"/>
            </w:tcBorders>
            <w:shd w:val="clear" w:color="auto" w:fill="auto"/>
            <w:noWrap/>
            <w:vAlign w:val="center"/>
            <w:hideMark/>
          </w:tcPr>
          <w:p w:rsidR="00BD7746" w:rsidRPr="00BD7746" w:rsidRDefault="00BD7746" w:rsidP="00BD7746">
            <w:pPr>
              <w:widowControl/>
              <w:jc w:val="left"/>
              <w:rPr>
                <w:rFonts w:ascii="宋体" w:eastAsia="宋体" w:hAnsi="宋体" w:cs="宋体"/>
                <w:color w:val="000000"/>
                <w:kern w:val="0"/>
                <w:sz w:val="22"/>
              </w:rPr>
            </w:pPr>
          </w:p>
        </w:tc>
        <w:tc>
          <w:tcPr>
            <w:tcW w:w="456" w:type="dxa"/>
            <w:tcBorders>
              <w:top w:val="nil"/>
              <w:left w:val="nil"/>
              <w:bottom w:val="nil"/>
              <w:right w:val="nil"/>
            </w:tcBorders>
            <w:shd w:val="clear" w:color="auto" w:fill="auto"/>
            <w:noWrap/>
            <w:vAlign w:val="center"/>
            <w:hideMark/>
          </w:tcPr>
          <w:p w:rsidR="00BD7746" w:rsidRPr="00BD7746" w:rsidRDefault="00BD7746" w:rsidP="00BD7746">
            <w:pPr>
              <w:widowControl/>
              <w:jc w:val="left"/>
              <w:rPr>
                <w:rFonts w:ascii="宋体" w:eastAsia="宋体" w:hAnsi="宋体" w:cs="宋体"/>
                <w:color w:val="000000"/>
                <w:kern w:val="0"/>
                <w:sz w:val="22"/>
              </w:rPr>
            </w:pPr>
          </w:p>
        </w:tc>
        <w:tc>
          <w:tcPr>
            <w:tcW w:w="2860" w:type="dxa"/>
            <w:tcBorders>
              <w:top w:val="nil"/>
              <w:left w:val="nil"/>
              <w:bottom w:val="nil"/>
              <w:right w:val="nil"/>
            </w:tcBorders>
            <w:shd w:val="clear" w:color="auto" w:fill="auto"/>
            <w:noWrap/>
            <w:vAlign w:val="center"/>
            <w:hideMark/>
          </w:tcPr>
          <w:p w:rsidR="00BD7746" w:rsidRPr="00BD7746" w:rsidRDefault="00BD7746" w:rsidP="00BD7746">
            <w:pPr>
              <w:widowControl/>
              <w:jc w:val="left"/>
              <w:rPr>
                <w:rFonts w:ascii="宋体" w:eastAsia="宋体" w:hAnsi="宋体" w:cs="宋体"/>
                <w:color w:val="000000"/>
                <w:kern w:val="0"/>
                <w:sz w:val="22"/>
              </w:rPr>
            </w:pPr>
          </w:p>
        </w:tc>
        <w:tc>
          <w:tcPr>
            <w:tcW w:w="1206" w:type="dxa"/>
            <w:tcBorders>
              <w:top w:val="nil"/>
              <w:left w:val="nil"/>
              <w:bottom w:val="nil"/>
              <w:right w:val="nil"/>
            </w:tcBorders>
            <w:shd w:val="clear" w:color="auto" w:fill="auto"/>
            <w:noWrap/>
            <w:vAlign w:val="center"/>
            <w:hideMark/>
          </w:tcPr>
          <w:p w:rsidR="00BD7746" w:rsidRPr="00BD7746" w:rsidRDefault="00BD7746" w:rsidP="00BD7746">
            <w:pPr>
              <w:widowControl/>
              <w:jc w:val="left"/>
              <w:rPr>
                <w:rFonts w:ascii="宋体" w:eastAsia="宋体" w:hAnsi="宋体" w:cs="宋体"/>
                <w:color w:val="000000"/>
                <w:kern w:val="0"/>
                <w:sz w:val="22"/>
              </w:rPr>
            </w:pPr>
          </w:p>
        </w:tc>
        <w:tc>
          <w:tcPr>
            <w:tcW w:w="1206" w:type="dxa"/>
            <w:tcBorders>
              <w:top w:val="nil"/>
              <w:left w:val="nil"/>
              <w:bottom w:val="nil"/>
              <w:right w:val="nil"/>
            </w:tcBorders>
            <w:shd w:val="clear" w:color="auto" w:fill="auto"/>
            <w:noWrap/>
            <w:vAlign w:val="center"/>
            <w:hideMark/>
          </w:tcPr>
          <w:p w:rsidR="00BD7746" w:rsidRPr="00BD7746" w:rsidRDefault="00BD7746" w:rsidP="00BD7746">
            <w:pPr>
              <w:widowControl/>
              <w:jc w:val="left"/>
              <w:rPr>
                <w:rFonts w:ascii="宋体" w:eastAsia="宋体" w:hAnsi="宋体" w:cs="宋体"/>
                <w:color w:val="000000"/>
                <w:kern w:val="0"/>
                <w:sz w:val="22"/>
              </w:rPr>
            </w:pPr>
          </w:p>
        </w:tc>
        <w:tc>
          <w:tcPr>
            <w:tcW w:w="1116" w:type="dxa"/>
            <w:tcBorders>
              <w:top w:val="nil"/>
              <w:left w:val="nil"/>
              <w:bottom w:val="nil"/>
              <w:right w:val="nil"/>
            </w:tcBorders>
            <w:shd w:val="clear" w:color="auto" w:fill="auto"/>
            <w:noWrap/>
            <w:vAlign w:val="center"/>
            <w:hideMark/>
          </w:tcPr>
          <w:p w:rsidR="00BD7746" w:rsidRPr="00BD7746" w:rsidRDefault="00BD7746" w:rsidP="00BD7746">
            <w:pPr>
              <w:widowControl/>
              <w:jc w:val="left"/>
              <w:rPr>
                <w:rFonts w:ascii="宋体" w:eastAsia="宋体" w:hAnsi="宋体" w:cs="宋体"/>
                <w:color w:val="000000"/>
                <w:kern w:val="0"/>
                <w:sz w:val="22"/>
              </w:rPr>
            </w:pPr>
          </w:p>
        </w:tc>
        <w:tc>
          <w:tcPr>
            <w:tcW w:w="1360" w:type="dxa"/>
            <w:gridSpan w:val="2"/>
            <w:tcBorders>
              <w:top w:val="nil"/>
              <w:left w:val="nil"/>
              <w:bottom w:val="nil"/>
              <w:right w:val="nil"/>
            </w:tcBorders>
            <w:shd w:val="clear" w:color="auto" w:fill="auto"/>
            <w:noWrap/>
            <w:vAlign w:val="center"/>
            <w:hideMark/>
          </w:tcPr>
          <w:p w:rsidR="00BD7746" w:rsidRPr="00BD7746" w:rsidRDefault="00BD7746" w:rsidP="00BD7746">
            <w:pPr>
              <w:widowControl/>
              <w:jc w:val="left"/>
              <w:rPr>
                <w:rFonts w:ascii="宋体" w:eastAsia="宋体" w:hAnsi="宋体" w:cs="宋体"/>
                <w:color w:val="000000"/>
                <w:kern w:val="0"/>
                <w:sz w:val="22"/>
              </w:rPr>
            </w:pPr>
          </w:p>
        </w:tc>
        <w:tc>
          <w:tcPr>
            <w:tcW w:w="1120" w:type="dxa"/>
            <w:gridSpan w:val="2"/>
            <w:tcBorders>
              <w:top w:val="nil"/>
              <w:left w:val="nil"/>
              <w:bottom w:val="nil"/>
              <w:right w:val="nil"/>
            </w:tcBorders>
            <w:shd w:val="clear" w:color="auto" w:fill="auto"/>
            <w:noWrap/>
            <w:vAlign w:val="center"/>
            <w:hideMark/>
          </w:tcPr>
          <w:p w:rsidR="00BD7746" w:rsidRPr="00BD7746" w:rsidRDefault="00BD7746" w:rsidP="00BD7746">
            <w:pPr>
              <w:widowControl/>
              <w:jc w:val="left"/>
              <w:rPr>
                <w:rFonts w:ascii="宋体" w:eastAsia="宋体" w:hAnsi="宋体" w:cs="宋体"/>
                <w:color w:val="000000"/>
                <w:kern w:val="0"/>
                <w:sz w:val="22"/>
              </w:rPr>
            </w:pPr>
          </w:p>
        </w:tc>
        <w:tc>
          <w:tcPr>
            <w:tcW w:w="522" w:type="dxa"/>
            <w:tcBorders>
              <w:top w:val="nil"/>
              <w:left w:val="nil"/>
              <w:bottom w:val="nil"/>
              <w:right w:val="nil"/>
            </w:tcBorders>
            <w:shd w:val="clear" w:color="auto" w:fill="auto"/>
            <w:noWrap/>
            <w:vAlign w:val="center"/>
            <w:hideMark/>
          </w:tcPr>
          <w:p w:rsidR="00BD7746" w:rsidRPr="00BD7746" w:rsidRDefault="00BD7746" w:rsidP="00BD7746">
            <w:pPr>
              <w:widowControl/>
              <w:jc w:val="left"/>
              <w:rPr>
                <w:rFonts w:ascii="宋体" w:eastAsia="宋体" w:hAnsi="宋体" w:cs="宋体"/>
                <w:color w:val="000000"/>
                <w:kern w:val="0"/>
                <w:sz w:val="22"/>
              </w:rPr>
            </w:pPr>
          </w:p>
        </w:tc>
        <w:tc>
          <w:tcPr>
            <w:tcW w:w="858" w:type="dxa"/>
            <w:gridSpan w:val="2"/>
            <w:tcBorders>
              <w:top w:val="nil"/>
              <w:left w:val="nil"/>
              <w:bottom w:val="nil"/>
              <w:right w:val="nil"/>
            </w:tcBorders>
            <w:shd w:val="clear" w:color="auto" w:fill="auto"/>
            <w:noWrap/>
            <w:vAlign w:val="center"/>
            <w:hideMark/>
          </w:tcPr>
          <w:p w:rsidR="00BD7746" w:rsidRPr="00BD7746" w:rsidRDefault="00BD7746" w:rsidP="00BD7746">
            <w:pPr>
              <w:widowControl/>
              <w:jc w:val="left"/>
              <w:rPr>
                <w:rFonts w:ascii="宋体" w:eastAsia="宋体" w:hAnsi="宋体" w:cs="宋体"/>
                <w:color w:val="000000"/>
                <w:kern w:val="0"/>
                <w:sz w:val="22"/>
              </w:rPr>
            </w:pPr>
          </w:p>
        </w:tc>
        <w:tc>
          <w:tcPr>
            <w:tcW w:w="600" w:type="dxa"/>
            <w:tcBorders>
              <w:top w:val="nil"/>
              <w:left w:val="nil"/>
              <w:bottom w:val="nil"/>
              <w:right w:val="nil"/>
            </w:tcBorders>
            <w:shd w:val="clear" w:color="auto" w:fill="auto"/>
            <w:noWrap/>
            <w:vAlign w:val="center"/>
            <w:hideMark/>
          </w:tcPr>
          <w:p w:rsidR="00BD7746" w:rsidRPr="00BD7746" w:rsidRDefault="00BD7746" w:rsidP="00BD7746">
            <w:pPr>
              <w:widowControl/>
              <w:jc w:val="left"/>
              <w:rPr>
                <w:rFonts w:ascii="宋体" w:eastAsia="宋体" w:hAnsi="宋体" w:cs="宋体"/>
                <w:color w:val="000000"/>
                <w:kern w:val="0"/>
                <w:sz w:val="22"/>
              </w:rPr>
            </w:pPr>
          </w:p>
        </w:tc>
        <w:tc>
          <w:tcPr>
            <w:tcW w:w="1800" w:type="dxa"/>
            <w:gridSpan w:val="3"/>
            <w:tcBorders>
              <w:top w:val="nil"/>
              <w:left w:val="nil"/>
              <w:bottom w:val="single" w:sz="4" w:space="0" w:color="auto"/>
              <w:right w:val="nil"/>
            </w:tcBorders>
            <w:shd w:val="clear" w:color="auto" w:fill="auto"/>
            <w:noWrap/>
            <w:vAlign w:val="center"/>
            <w:hideMark/>
          </w:tcPr>
          <w:p w:rsidR="00BD7746" w:rsidRPr="00BD7746" w:rsidRDefault="00BD7746" w:rsidP="00BD7746">
            <w:pPr>
              <w:widowControl/>
              <w:jc w:val="center"/>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单位：元</w:t>
            </w:r>
          </w:p>
        </w:tc>
      </w:tr>
      <w:tr w:rsidR="007345F1" w:rsidRPr="00BD7746" w:rsidTr="007345F1">
        <w:trPr>
          <w:trHeight w:val="572"/>
        </w:trPr>
        <w:tc>
          <w:tcPr>
            <w:tcW w:w="13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345F1" w:rsidRPr="00BD7746" w:rsidRDefault="007345F1" w:rsidP="007345F1">
            <w:pPr>
              <w:widowControl/>
              <w:jc w:val="center"/>
              <w:rPr>
                <w:rFonts w:ascii="宋体" w:eastAsia="宋体" w:hAnsi="宋体" w:cs="宋体"/>
                <w:kern w:val="0"/>
                <w:szCs w:val="21"/>
              </w:rPr>
            </w:pPr>
            <w:r w:rsidRPr="00BD7746">
              <w:rPr>
                <w:rFonts w:ascii="宋体" w:eastAsia="宋体" w:hAnsi="宋体" w:cs="宋体" w:hint="eastAsia"/>
                <w:kern w:val="0"/>
                <w:szCs w:val="21"/>
              </w:rPr>
              <w:t>科目编码</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5F1" w:rsidRPr="00BD7746" w:rsidRDefault="007345F1" w:rsidP="00BD7746">
            <w:pPr>
              <w:widowControl/>
              <w:jc w:val="center"/>
              <w:rPr>
                <w:rFonts w:ascii="宋体" w:eastAsia="宋体" w:hAnsi="宋体" w:cs="宋体"/>
                <w:kern w:val="0"/>
                <w:szCs w:val="21"/>
              </w:rPr>
            </w:pPr>
            <w:r w:rsidRPr="00BD7746">
              <w:rPr>
                <w:rFonts w:ascii="宋体" w:eastAsia="宋体" w:hAnsi="宋体" w:cs="宋体" w:hint="eastAsia"/>
                <w:kern w:val="0"/>
                <w:szCs w:val="21"/>
              </w:rPr>
              <w:t>单位（科目名称）</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5F1" w:rsidRPr="00BD7746" w:rsidRDefault="007345F1" w:rsidP="00BD7746">
            <w:pPr>
              <w:widowControl/>
              <w:jc w:val="center"/>
              <w:rPr>
                <w:rFonts w:ascii="宋体" w:eastAsia="宋体" w:hAnsi="宋体" w:cs="宋体"/>
                <w:color w:val="000000"/>
                <w:kern w:val="0"/>
                <w:szCs w:val="21"/>
              </w:rPr>
            </w:pPr>
            <w:r w:rsidRPr="00BD7746">
              <w:rPr>
                <w:rFonts w:ascii="宋体" w:eastAsia="宋体" w:hAnsi="宋体" w:cs="宋体" w:hint="eastAsia"/>
                <w:color w:val="000000"/>
                <w:kern w:val="0"/>
                <w:szCs w:val="21"/>
              </w:rPr>
              <w:t>合计</w:t>
            </w:r>
          </w:p>
        </w:tc>
        <w:tc>
          <w:tcPr>
            <w:tcW w:w="5324" w:type="dxa"/>
            <w:gridSpan w:val="7"/>
            <w:tcBorders>
              <w:top w:val="single" w:sz="4" w:space="0" w:color="auto"/>
              <w:left w:val="nil"/>
              <w:bottom w:val="single" w:sz="4" w:space="0" w:color="auto"/>
              <w:right w:val="single" w:sz="4" w:space="0" w:color="000000"/>
            </w:tcBorders>
            <w:shd w:val="clear" w:color="auto" w:fill="auto"/>
            <w:vAlign w:val="center"/>
            <w:hideMark/>
          </w:tcPr>
          <w:p w:rsidR="007345F1" w:rsidRPr="00BD7746" w:rsidRDefault="007345F1" w:rsidP="00BD7746">
            <w:pPr>
              <w:widowControl/>
              <w:jc w:val="center"/>
              <w:rPr>
                <w:rFonts w:ascii="宋体" w:eastAsia="宋体" w:hAnsi="宋体" w:cs="宋体"/>
                <w:kern w:val="0"/>
                <w:szCs w:val="21"/>
              </w:rPr>
            </w:pPr>
            <w:r w:rsidRPr="00BD7746">
              <w:rPr>
                <w:rFonts w:ascii="宋体" w:eastAsia="宋体" w:hAnsi="宋体" w:cs="宋体" w:hint="eastAsia"/>
                <w:kern w:val="0"/>
                <w:szCs w:val="21"/>
              </w:rPr>
              <w:t>基本支出</w:t>
            </w:r>
          </w:p>
        </w:tc>
        <w:tc>
          <w:tcPr>
            <w:tcW w:w="3258" w:type="dxa"/>
            <w:gridSpan w:val="6"/>
            <w:tcBorders>
              <w:top w:val="single" w:sz="4" w:space="0" w:color="auto"/>
              <w:left w:val="nil"/>
              <w:bottom w:val="single" w:sz="4" w:space="0" w:color="auto"/>
              <w:right w:val="single" w:sz="4" w:space="0" w:color="000000"/>
            </w:tcBorders>
            <w:shd w:val="clear" w:color="auto" w:fill="auto"/>
            <w:vAlign w:val="center"/>
            <w:hideMark/>
          </w:tcPr>
          <w:p w:rsidR="007345F1" w:rsidRPr="00BD7746" w:rsidRDefault="007345F1" w:rsidP="00BD7746">
            <w:pPr>
              <w:widowControl/>
              <w:jc w:val="center"/>
              <w:rPr>
                <w:rFonts w:ascii="宋体" w:eastAsia="宋体" w:hAnsi="宋体" w:cs="宋体"/>
                <w:kern w:val="0"/>
                <w:szCs w:val="21"/>
              </w:rPr>
            </w:pPr>
            <w:r w:rsidRPr="00BD7746">
              <w:rPr>
                <w:rFonts w:ascii="宋体" w:eastAsia="宋体" w:hAnsi="宋体" w:cs="宋体" w:hint="eastAsia"/>
                <w:kern w:val="0"/>
                <w:szCs w:val="21"/>
              </w:rPr>
              <w:t>项目支出</w:t>
            </w:r>
          </w:p>
        </w:tc>
      </w:tr>
      <w:tr w:rsidR="00BD7746" w:rsidRPr="00BD7746" w:rsidTr="007345F1">
        <w:trPr>
          <w:trHeight w:val="1441"/>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D7746" w:rsidRPr="00BD7746" w:rsidRDefault="00BD7746" w:rsidP="00BD7746">
            <w:pPr>
              <w:widowControl/>
              <w:jc w:val="center"/>
              <w:rPr>
                <w:rFonts w:ascii="宋体" w:eastAsia="宋体" w:hAnsi="宋体" w:cs="宋体"/>
                <w:kern w:val="0"/>
                <w:szCs w:val="21"/>
              </w:rPr>
            </w:pPr>
            <w:r w:rsidRPr="00BD7746">
              <w:rPr>
                <w:rFonts w:ascii="宋体" w:eastAsia="宋体" w:hAnsi="宋体" w:cs="宋体" w:hint="eastAsia"/>
                <w:kern w:val="0"/>
                <w:szCs w:val="21"/>
              </w:rPr>
              <w:t>类</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center"/>
              <w:rPr>
                <w:rFonts w:ascii="宋体" w:eastAsia="宋体" w:hAnsi="宋体" w:cs="宋体"/>
                <w:kern w:val="0"/>
                <w:szCs w:val="21"/>
              </w:rPr>
            </w:pPr>
            <w:r w:rsidRPr="00BD7746">
              <w:rPr>
                <w:rFonts w:ascii="宋体" w:eastAsia="宋体" w:hAnsi="宋体" w:cs="宋体" w:hint="eastAsia"/>
                <w:kern w:val="0"/>
                <w:szCs w:val="21"/>
              </w:rPr>
              <w:t>款</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center"/>
              <w:rPr>
                <w:rFonts w:ascii="宋体" w:eastAsia="宋体" w:hAnsi="宋体" w:cs="宋体"/>
                <w:kern w:val="0"/>
                <w:szCs w:val="21"/>
              </w:rPr>
            </w:pPr>
            <w:r w:rsidRPr="00BD7746">
              <w:rPr>
                <w:rFonts w:ascii="宋体" w:eastAsia="宋体" w:hAnsi="宋体" w:cs="宋体" w:hint="eastAsia"/>
                <w:kern w:val="0"/>
                <w:szCs w:val="21"/>
              </w:rPr>
              <w:t>项</w:t>
            </w: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BD7746" w:rsidRPr="00BD7746" w:rsidRDefault="00BD7746" w:rsidP="00BD7746">
            <w:pPr>
              <w:widowControl/>
              <w:jc w:val="left"/>
              <w:rPr>
                <w:rFonts w:ascii="宋体" w:eastAsia="宋体" w:hAnsi="宋体" w:cs="宋体"/>
                <w:kern w:val="0"/>
                <w:szCs w:val="21"/>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BD7746" w:rsidRPr="00BD7746" w:rsidRDefault="00BD7746" w:rsidP="00BD7746">
            <w:pPr>
              <w:widowControl/>
              <w:jc w:val="left"/>
              <w:rPr>
                <w:rFonts w:ascii="宋体" w:eastAsia="宋体" w:hAnsi="宋体" w:cs="宋体"/>
                <w:color w:val="000000"/>
                <w:kern w:val="0"/>
                <w:szCs w:val="21"/>
              </w:rPr>
            </w:pP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center"/>
              <w:rPr>
                <w:rFonts w:ascii="宋体" w:eastAsia="宋体" w:hAnsi="宋体" w:cs="宋体"/>
                <w:color w:val="000000"/>
                <w:kern w:val="0"/>
                <w:szCs w:val="21"/>
              </w:rPr>
            </w:pPr>
            <w:r w:rsidRPr="00BD7746">
              <w:rPr>
                <w:rFonts w:ascii="宋体" w:eastAsia="宋体" w:hAnsi="宋体" w:cs="宋体" w:hint="eastAsia"/>
                <w:color w:val="000000"/>
                <w:kern w:val="0"/>
                <w:szCs w:val="21"/>
              </w:rPr>
              <w:t>小计</w:t>
            </w:r>
          </w:p>
        </w:tc>
        <w:tc>
          <w:tcPr>
            <w:tcW w:w="111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center"/>
              <w:rPr>
                <w:rFonts w:ascii="宋体" w:eastAsia="宋体" w:hAnsi="宋体" w:cs="宋体"/>
                <w:kern w:val="0"/>
                <w:szCs w:val="21"/>
              </w:rPr>
            </w:pPr>
            <w:r w:rsidRPr="00BD7746">
              <w:rPr>
                <w:rFonts w:ascii="宋体" w:eastAsia="宋体" w:hAnsi="宋体" w:cs="宋体" w:hint="eastAsia"/>
                <w:kern w:val="0"/>
                <w:szCs w:val="21"/>
              </w:rPr>
              <w:t>工资福利支出</w:t>
            </w:r>
          </w:p>
        </w:tc>
        <w:tc>
          <w:tcPr>
            <w:tcW w:w="11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center"/>
              <w:rPr>
                <w:rFonts w:ascii="宋体" w:eastAsia="宋体" w:hAnsi="宋体" w:cs="宋体"/>
                <w:kern w:val="0"/>
                <w:szCs w:val="21"/>
              </w:rPr>
            </w:pPr>
            <w:r w:rsidRPr="00BD7746">
              <w:rPr>
                <w:rFonts w:ascii="宋体" w:eastAsia="宋体" w:hAnsi="宋体" w:cs="宋体" w:hint="eastAsia"/>
                <w:kern w:val="0"/>
                <w:szCs w:val="21"/>
              </w:rPr>
              <w:t>对个人和家庭的补助支出</w:t>
            </w:r>
          </w:p>
        </w:tc>
        <w:tc>
          <w:tcPr>
            <w:tcW w:w="1134"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center"/>
              <w:rPr>
                <w:rFonts w:ascii="宋体" w:eastAsia="宋体" w:hAnsi="宋体" w:cs="宋体"/>
                <w:kern w:val="0"/>
                <w:szCs w:val="21"/>
              </w:rPr>
            </w:pPr>
            <w:r w:rsidRPr="00BD7746">
              <w:rPr>
                <w:rFonts w:ascii="宋体" w:eastAsia="宋体" w:hAnsi="宋体" w:cs="宋体" w:hint="eastAsia"/>
                <w:kern w:val="0"/>
                <w:szCs w:val="21"/>
              </w:rPr>
              <w:t>商品服务支出</w:t>
            </w:r>
          </w:p>
        </w:tc>
        <w:tc>
          <w:tcPr>
            <w:tcW w:w="708"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center"/>
              <w:rPr>
                <w:rFonts w:ascii="宋体" w:eastAsia="宋体" w:hAnsi="宋体" w:cs="宋体"/>
                <w:kern w:val="0"/>
                <w:szCs w:val="21"/>
              </w:rPr>
            </w:pPr>
            <w:r w:rsidRPr="00BD7746">
              <w:rPr>
                <w:rFonts w:ascii="宋体" w:eastAsia="宋体" w:hAnsi="宋体" w:cs="宋体" w:hint="eastAsia"/>
                <w:kern w:val="0"/>
                <w:szCs w:val="21"/>
              </w:rPr>
              <w:t>资本性支出</w:t>
            </w:r>
          </w:p>
        </w:tc>
        <w:tc>
          <w:tcPr>
            <w:tcW w:w="56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center"/>
              <w:rPr>
                <w:rFonts w:ascii="宋体" w:eastAsia="宋体" w:hAnsi="宋体" w:cs="宋体"/>
                <w:kern w:val="0"/>
                <w:szCs w:val="21"/>
              </w:rPr>
            </w:pPr>
            <w:r w:rsidRPr="00BD7746">
              <w:rPr>
                <w:rFonts w:ascii="宋体" w:eastAsia="宋体" w:hAnsi="宋体" w:cs="宋体" w:hint="eastAsia"/>
                <w:kern w:val="0"/>
                <w:szCs w:val="21"/>
              </w:rPr>
              <w:t>小计</w:t>
            </w:r>
          </w:p>
        </w:tc>
        <w:tc>
          <w:tcPr>
            <w:tcW w:w="891"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7345F1">
            <w:pPr>
              <w:widowControl/>
              <w:jc w:val="center"/>
              <w:rPr>
                <w:rFonts w:ascii="宋体" w:eastAsia="宋体" w:hAnsi="宋体" w:cs="宋体"/>
                <w:kern w:val="0"/>
                <w:szCs w:val="21"/>
              </w:rPr>
            </w:pPr>
            <w:r w:rsidRPr="00BD7746">
              <w:rPr>
                <w:rFonts w:ascii="宋体" w:eastAsia="宋体" w:hAnsi="宋体" w:cs="宋体" w:hint="eastAsia"/>
                <w:kern w:val="0"/>
                <w:szCs w:val="21"/>
              </w:rPr>
              <w:t>社会事业和经济发展</w:t>
            </w:r>
          </w:p>
        </w:tc>
        <w:tc>
          <w:tcPr>
            <w:tcW w:w="52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center"/>
              <w:rPr>
                <w:rFonts w:ascii="宋体" w:eastAsia="宋体" w:hAnsi="宋体" w:cs="宋体"/>
                <w:kern w:val="0"/>
                <w:szCs w:val="21"/>
              </w:rPr>
            </w:pPr>
            <w:r w:rsidRPr="00BD7746">
              <w:rPr>
                <w:rFonts w:ascii="宋体" w:eastAsia="宋体" w:hAnsi="宋体" w:cs="宋体" w:hint="eastAsia"/>
                <w:kern w:val="0"/>
                <w:szCs w:val="21"/>
              </w:rPr>
              <w:t>债务项目</w:t>
            </w:r>
          </w:p>
        </w:tc>
        <w:tc>
          <w:tcPr>
            <w:tcW w:w="673"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center"/>
              <w:rPr>
                <w:rFonts w:ascii="宋体" w:eastAsia="宋体" w:hAnsi="宋体" w:cs="宋体"/>
                <w:kern w:val="0"/>
                <w:szCs w:val="21"/>
              </w:rPr>
            </w:pPr>
            <w:r w:rsidRPr="00BD7746">
              <w:rPr>
                <w:rFonts w:ascii="宋体" w:eastAsia="宋体" w:hAnsi="宋体" w:cs="宋体" w:hint="eastAsia"/>
                <w:kern w:val="0"/>
                <w:szCs w:val="21"/>
              </w:rPr>
              <w:t>基本建设项目</w:t>
            </w:r>
          </w:p>
        </w:tc>
        <w:tc>
          <w:tcPr>
            <w:tcW w:w="60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center"/>
              <w:rPr>
                <w:rFonts w:ascii="宋体" w:eastAsia="宋体" w:hAnsi="宋体" w:cs="宋体"/>
                <w:kern w:val="0"/>
                <w:szCs w:val="21"/>
              </w:rPr>
            </w:pPr>
            <w:r w:rsidRPr="00BD7746">
              <w:rPr>
                <w:rFonts w:ascii="宋体" w:eastAsia="宋体" w:hAnsi="宋体" w:cs="宋体" w:hint="eastAsia"/>
                <w:kern w:val="0"/>
                <w:szCs w:val="21"/>
              </w:rPr>
              <w:t>其他项目</w:t>
            </w:r>
          </w:p>
        </w:tc>
      </w:tr>
      <w:tr w:rsidR="00BD7746" w:rsidRPr="00BD7746" w:rsidTr="007345F1">
        <w:trPr>
          <w:trHeight w:val="40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 xml:space="preserve">　</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 xml:space="preserve">　</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 xml:space="preserve">　</w:t>
            </w:r>
          </w:p>
        </w:tc>
        <w:tc>
          <w:tcPr>
            <w:tcW w:w="28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center"/>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合计</w:t>
            </w: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111,058,091</w:t>
            </w: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111,058,091</w:t>
            </w:r>
          </w:p>
        </w:tc>
        <w:tc>
          <w:tcPr>
            <w:tcW w:w="111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69,664,902</w:t>
            </w:r>
          </w:p>
        </w:tc>
        <w:tc>
          <w:tcPr>
            <w:tcW w:w="11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2,376,409</w:t>
            </w:r>
          </w:p>
        </w:tc>
        <w:tc>
          <w:tcPr>
            <w:tcW w:w="1134"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39,016,780</w:t>
            </w:r>
          </w:p>
        </w:tc>
        <w:tc>
          <w:tcPr>
            <w:tcW w:w="708"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891"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52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673"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r>
      <w:tr w:rsidR="00BD7746" w:rsidRPr="00BD7746" w:rsidTr="007345F1">
        <w:trPr>
          <w:trHeight w:val="40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 xml:space="preserve">　</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 xml:space="preserve">　</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 xml:space="preserve">　</w:t>
            </w:r>
          </w:p>
        </w:tc>
        <w:tc>
          <w:tcPr>
            <w:tcW w:w="28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河南省郑州市中级人民法院机关</w:t>
            </w: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111,058,091</w:t>
            </w: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111,058,091</w:t>
            </w:r>
          </w:p>
        </w:tc>
        <w:tc>
          <w:tcPr>
            <w:tcW w:w="111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69,664,902</w:t>
            </w:r>
          </w:p>
        </w:tc>
        <w:tc>
          <w:tcPr>
            <w:tcW w:w="11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2,376,409</w:t>
            </w:r>
          </w:p>
        </w:tc>
        <w:tc>
          <w:tcPr>
            <w:tcW w:w="1134"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39,016,780</w:t>
            </w:r>
          </w:p>
        </w:tc>
        <w:tc>
          <w:tcPr>
            <w:tcW w:w="708"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891"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52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673"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r>
      <w:tr w:rsidR="00BD7746" w:rsidRPr="00BD7746" w:rsidTr="007345F1">
        <w:trPr>
          <w:trHeight w:val="40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204</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05</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01</w:t>
            </w:r>
          </w:p>
        </w:tc>
        <w:tc>
          <w:tcPr>
            <w:tcW w:w="28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 xml:space="preserve">  行政运行</w:t>
            </w: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90,334,017</w:t>
            </w: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90,334,017</w:t>
            </w:r>
          </w:p>
        </w:tc>
        <w:tc>
          <w:tcPr>
            <w:tcW w:w="111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52,356,337</w:t>
            </w:r>
          </w:p>
        </w:tc>
        <w:tc>
          <w:tcPr>
            <w:tcW w:w="11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37,977,680</w:t>
            </w:r>
          </w:p>
        </w:tc>
        <w:tc>
          <w:tcPr>
            <w:tcW w:w="708"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891"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52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673"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r>
      <w:tr w:rsidR="00BD7746" w:rsidRPr="00BD7746" w:rsidTr="007345F1">
        <w:trPr>
          <w:trHeight w:val="40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204</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05</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50</w:t>
            </w:r>
          </w:p>
        </w:tc>
        <w:tc>
          <w:tcPr>
            <w:tcW w:w="28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 xml:space="preserve">  事业运行</w:t>
            </w: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980,212</w:t>
            </w: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980,212</w:t>
            </w:r>
          </w:p>
        </w:tc>
        <w:tc>
          <w:tcPr>
            <w:tcW w:w="111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980,212</w:t>
            </w:r>
          </w:p>
        </w:tc>
        <w:tc>
          <w:tcPr>
            <w:tcW w:w="11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891"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52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673"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r>
      <w:tr w:rsidR="00BD7746" w:rsidRPr="00BD7746" w:rsidTr="007345F1">
        <w:trPr>
          <w:trHeight w:val="40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205</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08</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03</w:t>
            </w:r>
          </w:p>
        </w:tc>
        <w:tc>
          <w:tcPr>
            <w:tcW w:w="28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 xml:space="preserve">  培训支出</w:t>
            </w: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900,000</w:t>
            </w: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900,000</w:t>
            </w:r>
          </w:p>
        </w:tc>
        <w:tc>
          <w:tcPr>
            <w:tcW w:w="111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11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900,000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891"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52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673"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r>
      <w:tr w:rsidR="00BD7746" w:rsidRPr="00BD7746" w:rsidTr="007345F1">
        <w:trPr>
          <w:trHeight w:val="40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208</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05</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01</w:t>
            </w:r>
          </w:p>
        </w:tc>
        <w:tc>
          <w:tcPr>
            <w:tcW w:w="28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 xml:space="preserve">  归口管理的行政单位离退休</w:t>
            </w: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2,515,509</w:t>
            </w: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2,515,509</w:t>
            </w:r>
          </w:p>
        </w:tc>
        <w:tc>
          <w:tcPr>
            <w:tcW w:w="111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11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2,376,409</w:t>
            </w:r>
          </w:p>
        </w:tc>
        <w:tc>
          <w:tcPr>
            <w:tcW w:w="1134"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139,100</w:t>
            </w:r>
          </w:p>
        </w:tc>
        <w:tc>
          <w:tcPr>
            <w:tcW w:w="708"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891"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52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673"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r>
      <w:tr w:rsidR="00BD7746" w:rsidRPr="00BD7746" w:rsidTr="007345F1">
        <w:trPr>
          <w:trHeight w:val="40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208</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05</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05</w:t>
            </w:r>
          </w:p>
        </w:tc>
        <w:tc>
          <w:tcPr>
            <w:tcW w:w="28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 xml:space="preserve">  机关事业单位基本养老保险缴费支出</w:t>
            </w: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7,215,866</w:t>
            </w: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7,215,866</w:t>
            </w:r>
          </w:p>
        </w:tc>
        <w:tc>
          <w:tcPr>
            <w:tcW w:w="111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7,215,866</w:t>
            </w:r>
          </w:p>
        </w:tc>
        <w:tc>
          <w:tcPr>
            <w:tcW w:w="11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891"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52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673"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r>
      <w:tr w:rsidR="00BD7746" w:rsidRPr="00BD7746" w:rsidTr="007345F1">
        <w:trPr>
          <w:trHeight w:val="40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210</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11</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01</w:t>
            </w:r>
          </w:p>
        </w:tc>
        <w:tc>
          <w:tcPr>
            <w:tcW w:w="28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 xml:space="preserve">  行政单位医疗</w:t>
            </w: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3,066,744</w:t>
            </w: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3,066,744</w:t>
            </w:r>
          </w:p>
        </w:tc>
        <w:tc>
          <w:tcPr>
            <w:tcW w:w="111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3,066,744</w:t>
            </w:r>
          </w:p>
        </w:tc>
        <w:tc>
          <w:tcPr>
            <w:tcW w:w="11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891"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52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673"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r>
      <w:tr w:rsidR="00BD7746" w:rsidRPr="00BD7746" w:rsidTr="007345F1">
        <w:trPr>
          <w:trHeight w:val="40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221</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02</w:t>
            </w:r>
          </w:p>
        </w:tc>
        <w:tc>
          <w:tcPr>
            <w:tcW w:w="45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01</w:t>
            </w:r>
          </w:p>
        </w:tc>
        <w:tc>
          <w:tcPr>
            <w:tcW w:w="28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lef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 xml:space="preserve">  住房公积金</w:t>
            </w: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6,045,743</w:t>
            </w:r>
          </w:p>
        </w:tc>
        <w:tc>
          <w:tcPr>
            <w:tcW w:w="120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6,045,743</w:t>
            </w:r>
          </w:p>
        </w:tc>
        <w:tc>
          <w:tcPr>
            <w:tcW w:w="1116"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6,045,743</w:t>
            </w:r>
          </w:p>
        </w:tc>
        <w:tc>
          <w:tcPr>
            <w:tcW w:w="116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891" w:type="dxa"/>
            <w:gridSpan w:val="2"/>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527"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673"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vAlign w:val="center"/>
            <w:hideMark/>
          </w:tcPr>
          <w:p w:rsidR="00BD7746" w:rsidRPr="00BD7746" w:rsidRDefault="00BD7746" w:rsidP="00BD7746">
            <w:pPr>
              <w:widowControl/>
              <w:jc w:val="right"/>
              <w:rPr>
                <w:rFonts w:ascii="宋体" w:eastAsia="宋体" w:hAnsi="宋体" w:cs="宋体"/>
                <w:color w:val="000000"/>
                <w:kern w:val="0"/>
                <w:sz w:val="18"/>
                <w:szCs w:val="18"/>
              </w:rPr>
            </w:pPr>
            <w:r w:rsidRPr="00BD7746">
              <w:rPr>
                <w:rFonts w:ascii="宋体" w:eastAsia="宋体" w:hAnsi="宋体" w:cs="宋体" w:hint="eastAsia"/>
                <w:color w:val="000000"/>
                <w:kern w:val="0"/>
                <w:sz w:val="18"/>
                <w:szCs w:val="18"/>
              </w:rPr>
              <w:t>0</w:t>
            </w:r>
          </w:p>
        </w:tc>
      </w:tr>
    </w:tbl>
    <w:p w:rsidR="00955C5D" w:rsidRDefault="00955C5D" w:rsidP="00955C5D">
      <w:pPr>
        <w:pStyle w:val="a6"/>
        <w:widowControl/>
        <w:numPr>
          <w:ilvl w:val="0"/>
          <w:numId w:val="5"/>
        </w:numPr>
        <w:shd w:val="clear" w:color="auto" w:fill="FFFFFF"/>
        <w:spacing w:before="100" w:beforeAutospacing="1" w:after="100" w:afterAutospacing="1"/>
        <w:ind w:firstLineChars="0"/>
        <w:jc w:val="left"/>
        <w:rPr>
          <w:rFonts w:ascii="黑体" w:eastAsia="黑体" w:hAnsi="黑体" w:cs="宋体"/>
          <w:color w:val="444444"/>
          <w:kern w:val="0"/>
          <w:sz w:val="28"/>
          <w:szCs w:val="28"/>
        </w:rPr>
        <w:sectPr w:rsidR="00955C5D" w:rsidSect="00955C5D">
          <w:pgSz w:w="16838" w:h="11906" w:orient="landscape"/>
          <w:pgMar w:top="1797" w:right="1440" w:bottom="1797" w:left="1440" w:header="851" w:footer="992" w:gutter="0"/>
          <w:cols w:space="425"/>
          <w:docGrid w:type="lines" w:linePitch="312"/>
        </w:sectPr>
      </w:pPr>
    </w:p>
    <w:p w:rsidR="00A573B5" w:rsidRPr="007345F1" w:rsidRDefault="00A573B5" w:rsidP="004D0160">
      <w:pPr>
        <w:pStyle w:val="a6"/>
        <w:widowControl/>
        <w:numPr>
          <w:ilvl w:val="0"/>
          <w:numId w:val="5"/>
        </w:numPr>
        <w:shd w:val="clear" w:color="auto" w:fill="FFFFFF"/>
        <w:spacing w:before="100" w:beforeAutospacing="1" w:after="100" w:afterAutospacing="1"/>
        <w:ind w:firstLineChars="0"/>
        <w:jc w:val="left"/>
        <w:rPr>
          <w:rFonts w:ascii="黑体" w:eastAsia="黑体" w:hAnsi="黑体" w:cs="宋体"/>
          <w:color w:val="444444"/>
          <w:kern w:val="0"/>
          <w:sz w:val="28"/>
          <w:szCs w:val="28"/>
        </w:rPr>
      </w:pPr>
      <w:r w:rsidRPr="007345F1">
        <w:rPr>
          <w:rFonts w:ascii="黑体" w:eastAsia="黑体" w:hAnsi="黑体" w:cs="宋体" w:hint="eastAsia"/>
          <w:color w:val="444444"/>
          <w:kern w:val="0"/>
          <w:sz w:val="28"/>
          <w:szCs w:val="28"/>
        </w:rPr>
        <w:lastRenderedPageBreak/>
        <w:t>一般公共预算基本支出情况表</w:t>
      </w:r>
    </w:p>
    <w:tbl>
      <w:tblPr>
        <w:tblW w:w="14202" w:type="dxa"/>
        <w:tblInd w:w="93" w:type="dxa"/>
        <w:tblLook w:val="04A0"/>
      </w:tblPr>
      <w:tblGrid>
        <w:gridCol w:w="486"/>
        <w:gridCol w:w="426"/>
        <w:gridCol w:w="1739"/>
        <w:gridCol w:w="486"/>
        <w:gridCol w:w="426"/>
        <w:gridCol w:w="1716"/>
        <w:gridCol w:w="1206"/>
        <w:gridCol w:w="1240"/>
        <w:gridCol w:w="1116"/>
        <w:gridCol w:w="1080"/>
        <w:gridCol w:w="1116"/>
        <w:gridCol w:w="460"/>
        <w:gridCol w:w="426"/>
        <w:gridCol w:w="899"/>
        <w:gridCol w:w="460"/>
        <w:gridCol w:w="460"/>
        <w:gridCol w:w="460"/>
      </w:tblGrid>
      <w:tr w:rsidR="007345F1" w:rsidRPr="007345F1" w:rsidTr="00305B3A">
        <w:trPr>
          <w:trHeight w:val="615"/>
        </w:trPr>
        <w:tc>
          <w:tcPr>
            <w:tcW w:w="14202" w:type="dxa"/>
            <w:gridSpan w:val="17"/>
            <w:tcBorders>
              <w:top w:val="nil"/>
              <w:left w:val="nil"/>
              <w:bottom w:val="single" w:sz="4" w:space="0" w:color="auto"/>
              <w:right w:val="nil"/>
            </w:tcBorders>
            <w:shd w:val="clear" w:color="auto" w:fill="auto"/>
            <w:noWrap/>
            <w:vAlign w:val="center"/>
            <w:hideMark/>
          </w:tcPr>
          <w:p w:rsidR="007345F1" w:rsidRPr="007345F1" w:rsidRDefault="007345F1" w:rsidP="007345F1">
            <w:pPr>
              <w:widowControl/>
              <w:jc w:val="center"/>
              <w:rPr>
                <w:rFonts w:ascii="宋体" w:eastAsia="宋体" w:hAnsi="宋体" w:cs="宋体"/>
                <w:b/>
                <w:bCs/>
                <w:color w:val="000000"/>
                <w:kern w:val="0"/>
                <w:sz w:val="36"/>
                <w:szCs w:val="36"/>
              </w:rPr>
            </w:pPr>
            <w:r w:rsidRPr="007345F1">
              <w:rPr>
                <w:rFonts w:ascii="宋体" w:eastAsia="宋体" w:hAnsi="宋体" w:cs="宋体" w:hint="eastAsia"/>
                <w:b/>
                <w:bCs/>
                <w:color w:val="000000"/>
                <w:kern w:val="0"/>
                <w:sz w:val="36"/>
                <w:szCs w:val="36"/>
              </w:rPr>
              <w:t>2018年一般公共预算支出情况表</w:t>
            </w:r>
            <w:r w:rsidR="004D0160">
              <w:rPr>
                <w:rFonts w:ascii="宋体" w:eastAsia="宋体" w:hAnsi="宋体" w:cs="宋体" w:hint="eastAsia"/>
                <w:b/>
                <w:bCs/>
                <w:color w:val="000000"/>
                <w:kern w:val="0"/>
                <w:sz w:val="36"/>
                <w:szCs w:val="36"/>
              </w:rPr>
              <w:t>（一）</w:t>
            </w:r>
          </w:p>
        </w:tc>
      </w:tr>
      <w:tr w:rsidR="007345F1" w:rsidRPr="007345F1" w:rsidTr="00305B3A">
        <w:trPr>
          <w:trHeight w:val="441"/>
        </w:trPr>
        <w:tc>
          <w:tcPr>
            <w:tcW w:w="26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部门预算经济分类</w:t>
            </w:r>
          </w:p>
        </w:tc>
        <w:tc>
          <w:tcPr>
            <w:tcW w:w="2628" w:type="dxa"/>
            <w:gridSpan w:val="3"/>
            <w:tcBorders>
              <w:top w:val="single" w:sz="4" w:space="0" w:color="auto"/>
              <w:left w:val="nil"/>
              <w:bottom w:val="single" w:sz="4" w:space="0" w:color="auto"/>
              <w:right w:val="single" w:sz="4" w:space="0" w:color="000000"/>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政府预算经济分类</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5F1" w:rsidRPr="005D4F0A" w:rsidRDefault="007345F1" w:rsidP="007345F1">
            <w:pPr>
              <w:widowControl/>
              <w:jc w:val="center"/>
              <w:rPr>
                <w:rFonts w:ascii="宋体" w:eastAsia="宋体" w:hAnsi="宋体" w:cs="宋体"/>
                <w:color w:val="000000"/>
                <w:kern w:val="0"/>
                <w:szCs w:val="21"/>
              </w:rPr>
            </w:pPr>
            <w:r w:rsidRPr="005D4F0A">
              <w:rPr>
                <w:rFonts w:ascii="宋体" w:eastAsia="宋体" w:hAnsi="宋体" w:cs="宋体" w:hint="eastAsia"/>
                <w:color w:val="000000"/>
                <w:kern w:val="0"/>
                <w:szCs w:val="21"/>
              </w:rPr>
              <w:t>合计</w:t>
            </w:r>
          </w:p>
        </w:tc>
        <w:tc>
          <w:tcPr>
            <w:tcW w:w="5012" w:type="dxa"/>
            <w:gridSpan w:val="5"/>
            <w:tcBorders>
              <w:top w:val="single" w:sz="4" w:space="0" w:color="auto"/>
              <w:left w:val="nil"/>
              <w:bottom w:val="single" w:sz="4" w:space="0" w:color="auto"/>
              <w:right w:val="single" w:sz="4" w:space="0" w:color="000000"/>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基本支出</w:t>
            </w:r>
          </w:p>
        </w:tc>
        <w:tc>
          <w:tcPr>
            <w:tcW w:w="2705" w:type="dxa"/>
            <w:gridSpan w:val="5"/>
            <w:tcBorders>
              <w:top w:val="single" w:sz="4" w:space="0" w:color="auto"/>
              <w:left w:val="nil"/>
              <w:bottom w:val="single" w:sz="4" w:space="0" w:color="auto"/>
              <w:right w:val="single" w:sz="4" w:space="0" w:color="000000"/>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项目支出</w:t>
            </w:r>
          </w:p>
        </w:tc>
      </w:tr>
      <w:tr w:rsidR="007345F1" w:rsidRPr="007345F1" w:rsidTr="00305B3A">
        <w:trPr>
          <w:trHeight w:val="117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类</w:t>
            </w:r>
          </w:p>
        </w:tc>
        <w:tc>
          <w:tcPr>
            <w:tcW w:w="426" w:type="dxa"/>
            <w:tcBorders>
              <w:top w:val="nil"/>
              <w:left w:val="nil"/>
              <w:bottom w:val="single" w:sz="4" w:space="0" w:color="auto"/>
              <w:right w:val="single" w:sz="4" w:space="0" w:color="auto"/>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款</w:t>
            </w:r>
          </w:p>
        </w:tc>
        <w:tc>
          <w:tcPr>
            <w:tcW w:w="1739" w:type="dxa"/>
            <w:tcBorders>
              <w:top w:val="nil"/>
              <w:left w:val="nil"/>
              <w:bottom w:val="single" w:sz="4" w:space="0" w:color="auto"/>
              <w:right w:val="single" w:sz="4" w:space="0" w:color="auto"/>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科目名称</w:t>
            </w:r>
          </w:p>
        </w:tc>
        <w:tc>
          <w:tcPr>
            <w:tcW w:w="486" w:type="dxa"/>
            <w:tcBorders>
              <w:top w:val="nil"/>
              <w:left w:val="nil"/>
              <w:bottom w:val="single" w:sz="4" w:space="0" w:color="auto"/>
              <w:right w:val="single" w:sz="4" w:space="0" w:color="auto"/>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类</w:t>
            </w:r>
          </w:p>
        </w:tc>
        <w:tc>
          <w:tcPr>
            <w:tcW w:w="426" w:type="dxa"/>
            <w:tcBorders>
              <w:top w:val="nil"/>
              <w:left w:val="nil"/>
              <w:bottom w:val="single" w:sz="4" w:space="0" w:color="auto"/>
              <w:right w:val="single" w:sz="4" w:space="0" w:color="auto"/>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款</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科目名称</w:t>
            </w:r>
          </w:p>
        </w:tc>
        <w:tc>
          <w:tcPr>
            <w:tcW w:w="1206" w:type="dxa"/>
            <w:tcBorders>
              <w:top w:val="single" w:sz="4" w:space="0" w:color="auto"/>
              <w:left w:val="single" w:sz="4" w:space="0" w:color="auto"/>
              <w:bottom w:val="single" w:sz="4" w:space="0" w:color="auto"/>
              <w:right w:val="single" w:sz="4" w:space="0" w:color="auto"/>
            </w:tcBorders>
            <w:vAlign w:val="center"/>
            <w:hideMark/>
          </w:tcPr>
          <w:p w:rsidR="007345F1" w:rsidRPr="005D4F0A" w:rsidRDefault="007345F1" w:rsidP="007345F1">
            <w:pPr>
              <w:jc w:val="center"/>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rsidR="007345F1" w:rsidRPr="005D4F0A" w:rsidRDefault="007345F1" w:rsidP="007345F1">
            <w:pPr>
              <w:widowControl/>
              <w:jc w:val="center"/>
              <w:rPr>
                <w:rFonts w:ascii="宋体" w:eastAsia="宋体" w:hAnsi="宋体" w:cs="宋体"/>
                <w:color w:val="000000"/>
                <w:kern w:val="0"/>
                <w:szCs w:val="21"/>
              </w:rPr>
            </w:pPr>
            <w:r w:rsidRPr="005D4F0A">
              <w:rPr>
                <w:rFonts w:ascii="宋体" w:eastAsia="宋体" w:hAnsi="宋体" w:cs="宋体" w:hint="eastAsia"/>
                <w:color w:val="000000"/>
                <w:kern w:val="0"/>
                <w:szCs w:val="21"/>
              </w:rPr>
              <w:t>小计</w:t>
            </w:r>
          </w:p>
        </w:tc>
        <w:tc>
          <w:tcPr>
            <w:tcW w:w="1116" w:type="dxa"/>
            <w:tcBorders>
              <w:top w:val="nil"/>
              <w:left w:val="nil"/>
              <w:bottom w:val="single" w:sz="4" w:space="0" w:color="auto"/>
              <w:right w:val="single" w:sz="4" w:space="0" w:color="auto"/>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工资福利支出</w:t>
            </w:r>
          </w:p>
        </w:tc>
        <w:tc>
          <w:tcPr>
            <w:tcW w:w="1080" w:type="dxa"/>
            <w:tcBorders>
              <w:top w:val="nil"/>
              <w:left w:val="nil"/>
              <w:bottom w:val="single" w:sz="4" w:space="0" w:color="auto"/>
              <w:right w:val="single" w:sz="4" w:space="0" w:color="auto"/>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对个人和家庭的补助支出</w:t>
            </w:r>
          </w:p>
        </w:tc>
        <w:tc>
          <w:tcPr>
            <w:tcW w:w="1116" w:type="dxa"/>
            <w:tcBorders>
              <w:top w:val="nil"/>
              <w:left w:val="nil"/>
              <w:bottom w:val="single" w:sz="4" w:space="0" w:color="auto"/>
              <w:right w:val="single" w:sz="4" w:space="0" w:color="auto"/>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商品服务支出</w:t>
            </w:r>
          </w:p>
        </w:tc>
        <w:tc>
          <w:tcPr>
            <w:tcW w:w="460" w:type="dxa"/>
            <w:tcBorders>
              <w:top w:val="nil"/>
              <w:left w:val="nil"/>
              <w:bottom w:val="single" w:sz="4" w:space="0" w:color="auto"/>
              <w:right w:val="single" w:sz="4" w:space="0" w:color="auto"/>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资本性支出</w:t>
            </w:r>
          </w:p>
        </w:tc>
        <w:tc>
          <w:tcPr>
            <w:tcW w:w="426" w:type="dxa"/>
            <w:tcBorders>
              <w:top w:val="nil"/>
              <w:left w:val="nil"/>
              <w:bottom w:val="single" w:sz="4" w:space="0" w:color="auto"/>
              <w:right w:val="single" w:sz="4" w:space="0" w:color="auto"/>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小计</w:t>
            </w:r>
          </w:p>
        </w:tc>
        <w:tc>
          <w:tcPr>
            <w:tcW w:w="899" w:type="dxa"/>
            <w:tcBorders>
              <w:top w:val="nil"/>
              <w:left w:val="nil"/>
              <w:bottom w:val="single" w:sz="4" w:space="0" w:color="auto"/>
              <w:right w:val="single" w:sz="4" w:space="0" w:color="auto"/>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社会事业和经济发展项目</w:t>
            </w:r>
          </w:p>
        </w:tc>
        <w:tc>
          <w:tcPr>
            <w:tcW w:w="460" w:type="dxa"/>
            <w:tcBorders>
              <w:top w:val="nil"/>
              <w:left w:val="nil"/>
              <w:bottom w:val="single" w:sz="4" w:space="0" w:color="auto"/>
              <w:right w:val="single" w:sz="4" w:space="0" w:color="auto"/>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债务项目</w:t>
            </w:r>
          </w:p>
        </w:tc>
        <w:tc>
          <w:tcPr>
            <w:tcW w:w="460" w:type="dxa"/>
            <w:tcBorders>
              <w:top w:val="nil"/>
              <w:left w:val="nil"/>
              <w:bottom w:val="single" w:sz="4" w:space="0" w:color="auto"/>
              <w:right w:val="single" w:sz="4" w:space="0" w:color="auto"/>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基本建设项目</w:t>
            </w:r>
          </w:p>
        </w:tc>
        <w:tc>
          <w:tcPr>
            <w:tcW w:w="460" w:type="dxa"/>
            <w:tcBorders>
              <w:top w:val="nil"/>
              <w:left w:val="nil"/>
              <w:bottom w:val="single" w:sz="4" w:space="0" w:color="auto"/>
              <w:right w:val="single" w:sz="4" w:space="0" w:color="auto"/>
            </w:tcBorders>
            <w:shd w:val="clear" w:color="auto" w:fill="auto"/>
            <w:vAlign w:val="center"/>
            <w:hideMark/>
          </w:tcPr>
          <w:p w:rsidR="007345F1" w:rsidRPr="005D4F0A" w:rsidRDefault="007345F1" w:rsidP="007345F1">
            <w:pPr>
              <w:widowControl/>
              <w:jc w:val="center"/>
              <w:rPr>
                <w:rFonts w:ascii="宋体" w:eastAsia="宋体" w:hAnsi="宋体" w:cs="宋体"/>
                <w:kern w:val="0"/>
                <w:szCs w:val="21"/>
              </w:rPr>
            </w:pPr>
            <w:r w:rsidRPr="005D4F0A">
              <w:rPr>
                <w:rFonts w:ascii="宋体" w:eastAsia="宋体" w:hAnsi="宋体" w:cs="宋体" w:hint="eastAsia"/>
                <w:kern w:val="0"/>
                <w:szCs w:val="21"/>
              </w:rPr>
              <w:t>其他项目</w:t>
            </w:r>
          </w:p>
        </w:tc>
      </w:tr>
      <w:tr w:rsidR="007345F1"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 xml:space="preserve">　</w:t>
            </w:r>
          </w:p>
        </w:tc>
        <w:tc>
          <w:tcPr>
            <w:tcW w:w="1739"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 xml:space="preserve">　</w:t>
            </w:r>
          </w:p>
        </w:tc>
        <w:tc>
          <w:tcPr>
            <w:tcW w:w="171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center"/>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合计</w:t>
            </w:r>
          </w:p>
        </w:tc>
        <w:tc>
          <w:tcPr>
            <w:tcW w:w="120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111,058,091</w:t>
            </w:r>
          </w:p>
        </w:tc>
        <w:tc>
          <w:tcPr>
            <w:tcW w:w="124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111,058,091</w:t>
            </w:r>
          </w:p>
        </w:tc>
        <w:tc>
          <w:tcPr>
            <w:tcW w:w="111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69,664,902</w:t>
            </w:r>
          </w:p>
        </w:tc>
        <w:tc>
          <w:tcPr>
            <w:tcW w:w="108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2,376,409</w:t>
            </w:r>
          </w:p>
        </w:tc>
        <w:tc>
          <w:tcPr>
            <w:tcW w:w="111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39,016,780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7345F1"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301</w:t>
            </w:r>
          </w:p>
        </w:tc>
        <w:tc>
          <w:tcPr>
            <w:tcW w:w="42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01</w:t>
            </w:r>
          </w:p>
        </w:tc>
        <w:tc>
          <w:tcPr>
            <w:tcW w:w="1739"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基本工资</w:t>
            </w:r>
          </w:p>
        </w:tc>
        <w:tc>
          <w:tcPr>
            <w:tcW w:w="48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501</w:t>
            </w:r>
          </w:p>
        </w:tc>
        <w:tc>
          <w:tcPr>
            <w:tcW w:w="42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01</w:t>
            </w:r>
          </w:p>
        </w:tc>
        <w:tc>
          <w:tcPr>
            <w:tcW w:w="171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工资奖金津补贴_行政</w:t>
            </w:r>
          </w:p>
        </w:tc>
        <w:tc>
          <w:tcPr>
            <w:tcW w:w="120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20,389,668</w:t>
            </w:r>
          </w:p>
        </w:tc>
        <w:tc>
          <w:tcPr>
            <w:tcW w:w="124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20,389,668</w:t>
            </w:r>
          </w:p>
        </w:tc>
        <w:tc>
          <w:tcPr>
            <w:tcW w:w="111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20,389,668</w:t>
            </w:r>
          </w:p>
        </w:tc>
        <w:tc>
          <w:tcPr>
            <w:tcW w:w="108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7345F1"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301</w:t>
            </w:r>
          </w:p>
        </w:tc>
        <w:tc>
          <w:tcPr>
            <w:tcW w:w="42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02</w:t>
            </w:r>
          </w:p>
        </w:tc>
        <w:tc>
          <w:tcPr>
            <w:tcW w:w="1739"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津贴补贴</w:t>
            </w:r>
          </w:p>
        </w:tc>
        <w:tc>
          <w:tcPr>
            <w:tcW w:w="48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501</w:t>
            </w:r>
          </w:p>
        </w:tc>
        <w:tc>
          <w:tcPr>
            <w:tcW w:w="42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01</w:t>
            </w:r>
          </w:p>
        </w:tc>
        <w:tc>
          <w:tcPr>
            <w:tcW w:w="171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工资奖金津补贴_行政</w:t>
            </w:r>
          </w:p>
        </w:tc>
        <w:tc>
          <w:tcPr>
            <w:tcW w:w="120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19,670,412</w:t>
            </w:r>
          </w:p>
        </w:tc>
        <w:tc>
          <w:tcPr>
            <w:tcW w:w="124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19,670,412</w:t>
            </w:r>
          </w:p>
        </w:tc>
        <w:tc>
          <w:tcPr>
            <w:tcW w:w="111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19,670,412</w:t>
            </w:r>
          </w:p>
        </w:tc>
        <w:tc>
          <w:tcPr>
            <w:tcW w:w="108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7345F1"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301</w:t>
            </w:r>
          </w:p>
        </w:tc>
        <w:tc>
          <w:tcPr>
            <w:tcW w:w="42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03</w:t>
            </w:r>
          </w:p>
        </w:tc>
        <w:tc>
          <w:tcPr>
            <w:tcW w:w="1739"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奖金</w:t>
            </w:r>
          </w:p>
        </w:tc>
        <w:tc>
          <w:tcPr>
            <w:tcW w:w="48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501</w:t>
            </w:r>
          </w:p>
        </w:tc>
        <w:tc>
          <w:tcPr>
            <w:tcW w:w="42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01</w:t>
            </w:r>
          </w:p>
        </w:tc>
        <w:tc>
          <w:tcPr>
            <w:tcW w:w="171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工资奖金津补贴_行政</w:t>
            </w:r>
          </w:p>
        </w:tc>
        <w:tc>
          <w:tcPr>
            <w:tcW w:w="120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11,601,348</w:t>
            </w:r>
          </w:p>
        </w:tc>
        <w:tc>
          <w:tcPr>
            <w:tcW w:w="124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11,601,348</w:t>
            </w:r>
          </w:p>
        </w:tc>
        <w:tc>
          <w:tcPr>
            <w:tcW w:w="111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11,601,348</w:t>
            </w:r>
          </w:p>
        </w:tc>
        <w:tc>
          <w:tcPr>
            <w:tcW w:w="108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7345F1"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301</w:t>
            </w:r>
          </w:p>
        </w:tc>
        <w:tc>
          <w:tcPr>
            <w:tcW w:w="42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07</w:t>
            </w:r>
          </w:p>
        </w:tc>
        <w:tc>
          <w:tcPr>
            <w:tcW w:w="1739"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绩效工资</w:t>
            </w:r>
          </w:p>
        </w:tc>
        <w:tc>
          <w:tcPr>
            <w:tcW w:w="48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501</w:t>
            </w:r>
          </w:p>
        </w:tc>
        <w:tc>
          <w:tcPr>
            <w:tcW w:w="42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01</w:t>
            </w:r>
          </w:p>
        </w:tc>
        <w:tc>
          <w:tcPr>
            <w:tcW w:w="171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工资奖金津补贴_行政</w:t>
            </w:r>
          </w:p>
        </w:tc>
        <w:tc>
          <w:tcPr>
            <w:tcW w:w="120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200,928</w:t>
            </w:r>
          </w:p>
        </w:tc>
        <w:tc>
          <w:tcPr>
            <w:tcW w:w="124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200,928</w:t>
            </w:r>
          </w:p>
        </w:tc>
        <w:tc>
          <w:tcPr>
            <w:tcW w:w="111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200,928</w:t>
            </w:r>
          </w:p>
        </w:tc>
        <w:tc>
          <w:tcPr>
            <w:tcW w:w="108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7345F1" w:rsidRPr="007345F1" w:rsidRDefault="007345F1"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F5369C" w:rsidRPr="007345F1" w:rsidTr="00305B3A">
        <w:trPr>
          <w:trHeight w:val="1978"/>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69C" w:rsidRPr="005D4F0A" w:rsidRDefault="00F5369C"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lastRenderedPageBreak/>
              <w:t>类</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5369C" w:rsidRPr="005D4F0A" w:rsidRDefault="00F5369C"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款</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rsidR="00F5369C" w:rsidRPr="005D4F0A" w:rsidRDefault="00F5369C"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科目名称</w:t>
            </w:r>
          </w:p>
        </w:tc>
        <w:tc>
          <w:tcPr>
            <w:tcW w:w="486" w:type="dxa"/>
            <w:tcBorders>
              <w:top w:val="single" w:sz="4" w:space="0" w:color="auto"/>
              <w:left w:val="nil"/>
              <w:bottom w:val="single" w:sz="4" w:space="0" w:color="auto"/>
              <w:right w:val="single" w:sz="4" w:space="0" w:color="auto"/>
            </w:tcBorders>
            <w:shd w:val="clear" w:color="auto" w:fill="auto"/>
            <w:vAlign w:val="center"/>
            <w:hideMark/>
          </w:tcPr>
          <w:p w:rsidR="00F5369C" w:rsidRPr="005D4F0A" w:rsidRDefault="00F5369C"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类</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5369C" w:rsidRPr="005D4F0A" w:rsidRDefault="00F5369C"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款</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F5369C" w:rsidRPr="005D4F0A" w:rsidRDefault="00F5369C"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科目名称</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5369C" w:rsidRPr="005D4F0A" w:rsidRDefault="00F5369C" w:rsidP="004D0160">
            <w:pPr>
              <w:widowControl/>
              <w:jc w:val="left"/>
              <w:rPr>
                <w:rFonts w:ascii="宋体" w:eastAsia="宋体" w:hAnsi="宋体" w:cs="宋体"/>
                <w:color w:val="000000"/>
                <w:kern w:val="0"/>
                <w:szCs w:val="21"/>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5369C" w:rsidRPr="005D4F0A" w:rsidRDefault="00F5369C" w:rsidP="004D0160">
            <w:pPr>
              <w:widowControl/>
              <w:jc w:val="center"/>
              <w:rPr>
                <w:rFonts w:ascii="宋体" w:eastAsia="宋体" w:hAnsi="宋体" w:cs="宋体"/>
                <w:color w:val="000000"/>
                <w:kern w:val="0"/>
                <w:szCs w:val="21"/>
              </w:rPr>
            </w:pPr>
            <w:r w:rsidRPr="005D4F0A">
              <w:rPr>
                <w:rFonts w:ascii="宋体" w:eastAsia="宋体" w:hAnsi="宋体" w:cs="宋体" w:hint="eastAsia"/>
                <w:color w:val="000000"/>
                <w:kern w:val="0"/>
                <w:szCs w:val="21"/>
              </w:rPr>
              <w:t>小计</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F5369C" w:rsidRPr="005D4F0A" w:rsidRDefault="00F5369C"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工资福利支出</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5369C" w:rsidRPr="005D4F0A" w:rsidRDefault="00F5369C"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对个人和家庭的补助支出</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F5369C" w:rsidRPr="005D4F0A" w:rsidRDefault="00F5369C"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商品服务支出</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F5369C" w:rsidRPr="005D4F0A" w:rsidRDefault="00F5369C"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资本性支出</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5369C" w:rsidRPr="005D4F0A" w:rsidRDefault="00F5369C"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小计</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F5369C" w:rsidRPr="005D4F0A" w:rsidRDefault="00F5369C"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社会事业和经济发展项目</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F5369C" w:rsidRPr="005D4F0A" w:rsidRDefault="00F5369C"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债务项目</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F5369C" w:rsidRPr="005D4F0A" w:rsidRDefault="00F5369C"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基本建设项目</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F5369C" w:rsidRPr="005D4F0A" w:rsidRDefault="00F5369C"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其他项目</w:t>
            </w:r>
          </w:p>
        </w:tc>
      </w:tr>
      <w:tr w:rsidR="00F5369C" w:rsidRPr="007345F1" w:rsidTr="00305B3A">
        <w:trPr>
          <w:trHeight w:val="546"/>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301</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10</w:t>
            </w:r>
          </w:p>
        </w:tc>
        <w:tc>
          <w:tcPr>
            <w:tcW w:w="173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职工基本医疗保险缴费</w:t>
            </w:r>
          </w:p>
        </w:tc>
        <w:tc>
          <w:tcPr>
            <w:tcW w:w="48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501</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02</w:t>
            </w:r>
          </w:p>
        </w:tc>
        <w:tc>
          <w:tcPr>
            <w:tcW w:w="17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社会保障缴费行政</w:t>
            </w:r>
          </w:p>
        </w:tc>
        <w:tc>
          <w:tcPr>
            <w:tcW w:w="120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3,066,744</w:t>
            </w:r>
          </w:p>
        </w:tc>
        <w:tc>
          <w:tcPr>
            <w:tcW w:w="124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3,066,744</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3,066,744</w:t>
            </w:r>
          </w:p>
        </w:tc>
        <w:tc>
          <w:tcPr>
            <w:tcW w:w="108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F5369C" w:rsidRPr="007345F1" w:rsidTr="00305B3A">
        <w:trPr>
          <w:trHeight w:val="48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301</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12</w:t>
            </w:r>
          </w:p>
        </w:tc>
        <w:tc>
          <w:tcPr>
            <w:tcW w:w="173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其他社会保障性缴费</w:t>
            </w:r>
          </w:p>
        </w:tc>
        <w:tc>
          <w:tcPr>
            <w:tcW w:w="48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501</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02</w:t>
            </w:r>
          </w:p>
        </w:tc>
        <w:tc>
          <w:tcPr>
            <w:tcW w:w="17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社会保障缴费行政</w:t>
            </w:r>
          </w:p>
        </w:tc>
        <w:tc>
          <w:tcPr>
            <w:tcW w:w="120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414,913</w:t>
            </w:r>
          </w:p>
        </w:tc>
        <w:tc>
          <w:tcPr>
            <w:tcW w:w="124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414,913</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414,913</w:t>
            </w:r>
          </w:p>
        </w:tc>
        <w:tc>
          <w:tcPr>
            <w:tcW w:w="108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F5369C"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301</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13</w:t>
            </w:r>
          </w:p>
        </w:tc>
        <w:tc>
          <w:tcPr>
            <w:tcW w:w="173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住房公积金</w:t>
            </w:r>
          </w:p>
        </w:tc>
        <w:tc>
          <w:tcPr>
            <w:tcW w:w="48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501</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03</w:t>
            </w:r>
          </w:p>
        </w:tc>
        <w:tc>
          <w:tcPr>
            <w:tcW w:w="17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住房公积金_行政</w:t>
            </w:r>
          </w:p>
        </w:tc>
        <w:tc>
          <w:tcPr>
            <w:tcW w:w="120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6,045,743</w:t>
            </w:r>
          </w:p>
        </w:tc>
        <w:tc>
          <w:tcPr>
            <w:tcW w:w="124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6,045,743</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6,045,743</w:t>
            </w:r>
          </w:p>
        </w:tc>
        <w:tc>
          <w:tcPr>
            <w:tcW w:w="108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F5369C"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301</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99</w:t>
            </w:r>
          </w:p>
        </w:tc>
        <w:tc>
          <w:tcPr>
            <w:tcW w:w="173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其他工资福利支出</w:t>
            </w:r>
          </w:p>
        </w:tc>
        <w:tc>
          <w:tcPr>
            <w:tcW w:w="48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501</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99</w:t>
            </w:r>
          </w:p>
        </w:tc>
        <w:tc>
          <w:tcPr>
            <w:tcW w:w="17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其他工资福利支出_行政</w:t>
            </w:r>
          </w:p>
        </w:tc>
        <w:tc>
          <w:tcPr>
            <w:tcW w:w="120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1,059,280</w:t>
            </w:r>
          </w:p>
        </w:tc>
        <w:tc>
          <w:tcPr>
            <w:tcW w:w="124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1,059,280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1,059,280</w:t>
            </w:r>
          </w:p>
        </w:tc>
        <w:tc>
          <w:tcPr>
            <w:tcW w:w="108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F5369C" w:rsidRPr="007345F1" w:rsidTr="00305B3A">
        <w:trPr>
          <w:trHeight w:val="73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01</w:t>
            </w:r>
          </w:p>
        </w:tc>
        <w:tc>
          <w:tcPr>
            <w:tcW w:w="173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办公费</w:t>
            </w:r>
          </w:p>
        </w:tc>
        <w:tc>
          <w:tcPr>
            <w:tcW w:w="48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01</w:t>
            </w:r>
          </w:p>
        </w:tc>
        <w:tc>
          <w:tcPr>
            <w:tcW w:w="17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办公经费_行政</w:t>
            </w:r>
          </w:p>
        </w:tc>
        <w:tc>
          <w:tcPr>
            <w:tcW w:w="120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5,360,624</w:t>
            </w:r>
          </w:p>
        </w:tc>
        <w:tc>
          <w:tcPr>
            <w:tcW w:w="124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5,360,624</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5,360,624</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F5369C"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02</w:t>
            </w:r>
          </w:p>
        </w:tc>
        <w:tc>
          <w:tcPr>
            <w:tcW w:w="173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印刷费</w:t>
            </w:r>
          </w:p>
        </w:tc>
        <w:tc>
          <w:tcPr>
            <w:tcW w:w="48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01</w:t>
            </w:r>
          </w:p>
        </w:tc>
        <w:tc>
          <w:tcPr>
            <w:tcW w:w="17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办公经费_行政</w:t>
            </w:r>
          </w:p>
        </w:tc>
        <w:tc>
          <w:tcPr>
            <w:tcW w:w="120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400,000</w:t>
            </w:r>
          </w:p>
        </w:tc>
        <w:tc>
          <w:tcPr>
            <w:tcW w:w="124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400,000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400,000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F5369C"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05</w:t>
            </w:r>
          </w:p>
        </w:tc>
        <w:tc>
          <w:tcPr>
            <w:tcW w:w="173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水费</w:t>
            </w:r>
          </w:p>
        </w:tc>
        <w:tc>
          <w:tcPr>
            <w:tcW w:w="48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01</w:t>
            </w:r>
          </w:p>
        </w:tc>
        <w:tc>
          <w:tcPr>
            <w:tcW w:w="17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办公经费_行政</w:t>
            </w:r>
          </w:p>
        </w:tc>
        <w:tc>
          <w:tcPr>
            <w:tcW w:w="120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500,000</w:t>
            </w:r>
          </w:p>
        </w:tc>
        <w:tc>
          <w:tcPr>
            <w:tcW w:w="124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500,000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500,000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F5369C"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06</w:t>
            </w:r>
          </w:p>
        </w:tc>
        <w:tc>
          <w:tcPr>
            <w:tcW w:w="173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电费</w:t>
            </w:r>
          </w:p>
        </w:tc>
        <w:tc>
          <w:tcPr>
            <w:tcW w:w="48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01</w:t>
            </w:r>
          </w:p>
        </w:tc>
        <w:tc>
          <w:tcPr>
            <w:tcW w:w="17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办公经费_行政</w:t>
            </w:r>
          </w:p>
        </w:tc>
        <w:tc>
          <w:tcPr>
            <w:tcW w:w="120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2,500,000</w:t>
            </w:r>
          </w:p>
        </w:tc>
        <w:tc>
          <w:tcPr>
            <w:tcW w:w="124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2,500,000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2,500,000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F5369C"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07</w:t>
            </w:r>
          </w:p>
        </w:tc>
        <w:tc>
          <w:tcPr>
            <w:tcW w:w="173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邮电费</w:t>
            </w:r>
          </w:p>
        </w:tc>
        <w:tc>
          <w:tcPr>
            <w:tcW w:w="48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01</w:t>
            </w:r>
          </w:p>
        </w:tc>
        <w:tc>
          <w:tcPr>
            <w:tcW w:w="17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办公经费_行政</w:t>
            </w:r>
          </w:p>
        </w:tc>
        <w:tc>
          <w:tcPr>
            <w:tcW w:w="120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5,500,000</w:t>
            </w:r>
          </w:p>
        </w:tc>
        <w:tc>
          <w:tcPr>
            <w:tcW w:w="124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5,500,000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5,500,000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F5369C"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08</w:t>
            </w:r>
          </w:p>
        </w:tc>
        <w:tc>
          <w:tcPr>
            <w:tcW w:w="173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取暖费</w:t>
            </w:r>
          </w:p>
        </w:tc>
        <w:tc>
          <w:tcPr>
            <w:tcW w:w="48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01</w:t>
            </w:r>
          </w:p>
        </w:tc>
        <w:tc>
          <w:tcPr>
            <w:tcW w:w="17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办公经费_行政</w:t>
            </w:r>
          </w:p>
        </w:tc>
        <w:tc>
          <w:tcPr>
            <w:tcW w:w="120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1,500,000</w:t>
            </w:r>
          </w:p>
        </w:tc>
        <w:tc>
          <w:tcPr>
            <w:tcW w:w="124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1,500,000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1,500,000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F5369C"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09</w:t>
            </w:r>
          </w:p>
        </w:tc>
        <w:tc>
          <w:tcPr>
            <w:tcW w:w="173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物业管理费</w:t>
            </w:r>
          </w:p>
        </w:tc>
        <w:tc>
          <w:tcPr>
            <w:tcW w:w="48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01</w:t>
            </w:r>
          </w:p>
        </w:tc>
        <w:tc>
          <w:tcPr>
            <w:tcW w:w="17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办公经费_行政</w:t>
            </w:r>
          </w:p>
        </w:tc>
        <w:tc>
          <w:tcPr>
            <w:tcW w:w="120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1,243,200</w:t>
            </w:r>
          </w:p>
        </w:tc>
        <w:tc>
          <w:tcPr>
            <w:tcW w:w="124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1,243,200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1,243,200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F5369C"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11</w:t>
            </w:r>
          </w:p>
        </w:tc>
        <w:tc>
          <w:tcPr>
            <w:tcW w:w="173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差旅费</w:t>
            </w:r>
          </w:p>
        </w:tc>
        <w:tc>
          <w:tcPr>
            <w:tcW w:w="48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01</w:t>
            </w:r>
          </w:p>
        </w:tc>
        <w:tc>
          <w:tcPr>
            <w:tcW w:w="17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办公经费_行政</w:t>
            </w:r>
          </w:p>
        </w:tc>
        <w:tc>
          <w:tcPr>
            <w:tcW w:w="120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5,000,000</w:t>
            </w:r>
          </w:p>
        </w:tc>
        <w:tc>
          <w:tcPr>
            <w:tcW w:w="124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5,000,000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5,000,000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F5369C" w:rsidRPr="007345F1" w:rsidTr="00305B3A">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13</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维修(护)费</w:t>
            </w:r>
          </w:p>
        </w:tc>
        <w:tc>
          <w:tcPr>
            <w:tcW w:w="486" w:type="dxa"/>
            <w:tcBorders>
              <w:top w:val="single" w:sz="4" w:space="0" w:color="auto"/>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09</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维修（护）费_行政</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2,000,000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2,000,000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2,000,000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F5369C"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16</w:t>
            </w:r>
          </w:p>
        </w:tc>
        <w:tc>
          <w:tcPr>
            <w:tcW w:w="173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培训费</w:t>
            </w:r>
          </w:p>
        </w:tc>
        <w:tc>
          <w:tcPr>
            <w:tcW w:w="48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03</w:t>
            </w:r>
          </w:p>
        </w:tc>
        <w:tc>
          <w:tcPr>
            <w:tcW w:w="17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培训费_行政</w:t>
            </w:r>
          </w:p>
        </w:tc>
        <w:tc>
          <w:tcPr>
            <w:tcW w:w="120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900,000</w:t>
            </w:r>
          </w:p>
        </w:tc>
        <w:tc>
          <w:tcPr>
            <w:tcW w:w="124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900,000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900,000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F5369C"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17</w:t>
            </w:r>
          </w:p>
        </w:tc>
        <w:tc>
          <w:tcPr>
            <w:tcW w:w="173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公务接待费</w:t>
            </w:r>
          </w:p>
        </w:tc>
        <w:tc>
          <w:tcPr>
            <w:tcW w:w="48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502</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06</w:t>
            </w:r>
          </w:p>
        </w:tc>
        <w:tc>
          <w:tcPr>
            <w:tcW w:w="17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公务接待费_行政</w:t>
            </w:r>
          </w:p>
        </w:tc>
        <w:tc>
          <w:tcPr>
            <w:tcW w:w="120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202,800</w:t>
            </w:r>
          </w:p>
        </w:tc>
        <w:tc>
          <w:tcPr>
            <w:tcW w:w="124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202,800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202,800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F5369C" w:rsidRPr="007345F1" w:rsidRDefault="00F5369C"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305B3A" w:rsidRPr="007345F1" w:rsidTr="00305B3A">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3A" w:rsidRPr="005D4F0A" w:rsidRDefault="00305B3A"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lastRenderedPageBreak/>
              <w:t>科目名称</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305B3A" w:rsidRPr="005D4F0A" w:rsidRDefault="00305B3A"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类</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rsidR="00305B3A" w:rsidRPr="005D4F0A" w:rsidRDefault="00305B3A"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款</w:t>
            </w:r>
          </w:p>
        </w:tc>
        <w:tc>
          <w:tcPr>
            <w:tcW w:w="486" w:type="dxa"/>
            <w:tcBorders>
              <w:top w:val="single" w:sz="4" w:space="0" w:color="auto"/>
              <w:left w:val="nil"/>
              <w:bottom w:val="single" w:sz="4" w:space="0" w:color="auto"/>
              <w:right w:val="single" w:sz="4" w:space="0" w:color="auto"/>
            </w:tcBorders>
            <w:shd w:val="clear" w:color="auto" w:fill="auto"/>
            <w:vAlign w:val="center"/>
            <w:hideMark/>
          </w:tcPr>
          <w:p w:rsidR="00305B3A" w:rsidRPr="005D4F0A" w:rsidRDefault="00305B3A"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科目名称</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305B3A" w:rsidRPr="005D4F0A" w:rsidRDefault="00305B3A" w:rsidP="004D0160">
            <w:pPr>
              <w:jc w:val="center"/>
              <w:rPr>
                <w:rFonts w:ascii="宋体" w:eastAsia="宋体" w:hAnsi="宋体" w:cs="宋体"/>
                <w:color w:val="000000"/>
                <w:kern w:val="0"/>
                <w:szCs w:val="21"/>
              </w:rPr>
            </w:pP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305B3A" w:rsidRPr="005D4F0A" w:rsidRDefault="00305B3A" w:rsidP="004D0160">
            <w:pPr>
              <w:widowControl/>
              <w:jc w:val="center"/>
              <w:rPr>
                <w:rFonts w:ascii="宋体" w:eastAsia="宋体" w:hAnsi="宋体" w:cs="宋体"/>
                <w:color w:val="000000"/>
                <w:kern w:val="0"/>
                <w:szCs w:val="21"/>
              </w:rPr>
            </w:pPr>
            <w:r w:rsidRPr="005D4F0A">
              <w:rPr>
                <w:rFonts w:ascii="宋体" w:eastAsia="宋体" w:hAnsi="宋体" w:cs="宋体" w:hint="eastAsia"/>
                <w:color w:val="000000"/>
                <w:kern w:val="0"/>
                <w:szCs w:val="21"/>
              </w:rPr>
              <w:t>小计</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305B3A" w:rsidRPr="005D4F0A" w:rsidRDefault="00305B3A"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工资福利支出</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5B3A" w:rsidRPr="005D4F0A" w:rsidRDefault="00305B3A"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对个人和家庭的补助支出</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305B3A" w:rsidRPr="005D4F0A" w:rsidRDefault="00305B3A"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商品服务支出</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05B3A" w:rsidRPr="005D4F0A" w:rsidRDefault="00305B3A"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资本性支出</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305B3A" w:rsidRPr="005D4F0A" w:rsidRDefault="00305B3A"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小计</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05B3A" w:rsidRPr="005D4F0A" w:rsidRDefault="00305B3A"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社会事业和经济发展项目</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305B3A" w:rsidRPr="005D4F0A" w:rsidRDefault="00305B3A"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债务项目</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305B3A" w:rsidRPr="005D4F0A" w:rsidRDefault="00305B3A"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基本建设项目</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05B3A" w:rsidRPr="005D4F0A" w:rsidRDefault="00305B3A" w:rsidP="004D0160">
            <w:pPr>
              <w:widowControl/>
              <w:jc w:val="center"/>
              <w:rPr>
                <w:rFonts w:ascii="宋体" w:eastAsia="宋体" w:hAnsi="宋体" w:cs="宋体"/>
                <w:kern w:val="0"/>
                <w:szCs w:val="21"/>
              </w:rPr>
            </w:pPr>
            <w:r w:rsidRPr="005D4F0A">
              <w:rPr>
                <w:rFonts w:ascii="宋体" w:eastAsia="宋体" w:hAnsi="宋体" w:cs="宋体" w:hint="eastAsia"/>
                <w:kern w:val="0"/>
                <w:szCs w:val="21"/>
              </w:rPr>
              <w:t>其他项目</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305B3A"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302</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26</w:t>
            </w:r>
          </w:p>
        </w:tc>
        <w:tc>
          <w:tcPr>
            <w:tcW w:w="1739"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劳务费</w:t>
            </w:r>
          </w:p>
        </w:tc>
        <w:tc>
          <w:tcPr>
            <w:tcW w:w="48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502</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05</w:t>
            </w:r>
          </w:p>
        </w:tc>
        <w:tc>
          <w:tcPr>
            <w:tcW w:w="17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委托业务费_行政</w:t>
            </w:r>
          </w:p>
        </w:tc>
        <w:tc>
          <w:tcPr>
            <w:tcW w:w="120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4,630,000</w:t>
            </w:r>
          </w:p>
        </w:tc>
        <w:tc>
          <w:tcPr>
            <w:tcW w:w="124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4,630,000</w:t>
            </w:r>
          </w:p>
        </w:tc>
        <w:tc>
          <w:tcPr>
            <w:tcW w:w="11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4,630,000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305B3A"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302</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27</w:t>
            </w:r>
          </w:p>
        </w:tc>
        <w:tc>
          <w:tcPr>
            <w:tcW w:w="1739"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委托业务费</w:t>
            </w:r>
          </w:p>
        </w:tc>
        <w:tc>
          <w:tcPr>
            <w:tcW w:w="48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502</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05</w:t>
            </w:r>
          </w:p>
        </w:tc>
        <w:tc>
          <w:tcPr>
            <w:tcW w:w="17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委托业务费_行政</w:t>
            </w:r>
          </w:p>
        </w:tc>
        <w:tc>
          <w:tcPr>
            <w:tcW w:w="120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1,400,000</w:t>
            </w:r>
          </w:p>
        </w:tc>
        <w:tc>
          <w:tcPr>
            <w:tcW w:w="124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1,400,000</w:t>
            </w:r>
          </w:p>
        </w:tc>
        <w:tc>
          <w:tcPr>
            <w:tcW w:w="11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1,400,000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305B3A"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302</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28</w:t>
            </w:r>
          </w:p>
        </w:tc>
        <w:tc>
          <w:tcPr>
            <w:tcW w:w="1739"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工会经费</w:t>
            </w:r>
          </w:p>
        </w:tc>
        <w:tc>
          <w:tcPr>
            <w:tcW w:w="48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502</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01</w:t>
            </w:r>
          </w:p>
        </w:tc>
        <w:tc>
          <w:tcPr>
            <w:tcW w:w="17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办公经费_行政</w:t>
            </w:r>
          </w:p>
        </w:tc>
        <w:tc>
          <w:tcPr>
            <w:tcW w:w="120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523,422</w:t>
            </w:r>
          </w:p>
        </w:tc>
        <w:tc>
          <w:tcPr>
            <w:tcW w:w="124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523,422</w:t>
            </w:r>
          </w:p>
        </w:tc>
        <w:tc>
          <w:tcPr>
            <w:tcW w:w="11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523,422</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305B3A" w:rsidRPr="007345F1" w:rsidTr="00305B3A">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29</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福利费</w:t>
            </w:r>
          </w:p>
        </w:tc>
        <w:tc>
          <w:tcPr>
            <w:tcW w:w="486" w:type="dxa"/>
            <w:tcBorders>
              <w:top w:val="single" w:sz="4" w:space="0" w:color="auto"/>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01</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办公经费_行政</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518,954</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518,954</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518,954</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305B3A"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302</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31</w:t>
            </w:r>
          </w:p>
        </w:tc>
        <w:tc>
          <w:tcPr>
            <w:tcW w:w="1739"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公务用车运行维护费</w:t>
            </w:r>
          </w:p>
        </w:tc>
        <w:tc>
          <w:tcPr>
            <w:tcW w:w="48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502</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08</w:t>
            </w:r>
          </w:p>
        </w:tc>
        <w:tc>
          <w:tcPr>
            <w:tcW w:w="17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公务用车运行维护费_行政</w:t>
            </w:r>
          </w:p>
        </w:tc>
        <w:tc>
          <w:tcPr>
            <w:tcW w:w="120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1,000,000</w:t>
            </w:r>
          </w:p>
        </w:tc>
        <w:tc>
          <w:tcPr>
            <w:tcW w:w="124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1,000,000</w:t>
            </w:r>
          </w:p>
        </w:tc>
        <w:tc>
          <w:tcPr>
            <w:tcW w:w="11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1,000,000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305B3A"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302</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39</w:t>
            </w:r>
          </w:p>
        </w:tc>
        <w:tc>
          <w:tcPr>
            <w:tcW w:w="1739"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其他交通费用</w:t>
            </w:r>
          </w:p>
        </w:tc>
        <w:tc>
          <w:tcPr>
            <w:tcW w:w="48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502</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01</w:t>
            </w:r>
          </w:p>
        </w:tc>
        <w:tc>
          <w:tcPr>
            <w:tcW w:w="17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办公经费_行政</w:t>
            </w:r>
          </w:p>
        </w:tc>
        <w:tc>
          <w:tcPr>
            <w:tcW w:w="120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3,898,680</w:t>
            </w:r>
          </w:p>
        </w:tc>
        <w:tc>
          <w:tcPr>
            <w:tcW w:w="124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3,898,680</w:t>
            </w:r>
          </w:p>
        </w:tc>
        <w:tc>
          <w:tcPr>
            <w:tcW w:w="11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3,898,680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305B3A"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302</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99</w:t>
            </w:r>
          </w:p>
        </w:tc>
        <w:tc>
          <w:tcPr>
            <w:tcW w:w="1739"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其他商品和服务支出</w:t>
            </w:r>
          </w:p>
        </w:tc>
        <w:tc>
          <w:tcPr>
            <w:tcW w:w="48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502</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99</w:t>
            </w:r>
          </w:p>
        </w:tc>
        <w:tc>
          <w:tcPr>
            <w:tcW w:w="17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其他商品和服务支出_行政</w:t>
            </w:r>
          </w:p>
        </w:tc>
        <w:tc>
          <w:tcPr>
            <w:tcW w:w="120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139,100</w:t>
            </w:r>
          </w:p>
        </w:tc>
        <w:tc>
          <w:tcPr>
            <w:tcW w:w="124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139,100</w:t>
            </w:r>
          </w:p>
        </w:tc>
        <w:tc>
          <w:tcPr>
            <w:tcW w:w="11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139,100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305B3A"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303</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01</w:t>
            </w:r>
          </w:p>
        </w:tc>
        <w:tc>
          <w:tcPr>
            <w:tcW w:w="1739"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离休费</w:t>
            </w:r>
          </w:p>
        </w:tc>
        <w:tc>
          <w:tcPr>
            <w:tcW w:w="48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509</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05</w:t>
            </w:r>
          </w:p>
        </w:tc>
        <w:tc>
          <w:tcPr>
            <w:tcW w:w="17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离退休费</w:t>
            </w:r>
          </w:p>
        </w:tc>
        <w:tc>
          <w:tcPr>
            <w:tcW w:w="120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560,739</w:t>
            </w:r>
          </w:p>
        </w:tc>
        <w:tc>
          <w:tcPr>
            <w:tcW w:w="124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560,739</w:t>
            </w:r>
          </w:p>
        </w:tc>
        <w:tc>
          <w:tcPr>
            <w:tcW w:w="11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560,739</w:t>
            </w:r>
          </w:p>
        </w:tc>
        <w:tc>
          <w:tcPr>
            <w:tcW w:w="11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305B3A"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303</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02</w:t>
            </w:r>
          </w:p>
        </w:tc>
        <w:tc>
          <w:tcPr>
            <w:tcW w:w="1739"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退休费</w:t>
            </w:r>
          </w:p>
        </w:tc>
        <w:tc>
          <w:tcPr>
            <w:tcW w:w="48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509</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05</w:t>
            </w:r>
          </w:p>
        </w:tc>
        <w:tc>
          <w:tcPr>
            <w:tcW w:w="17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离退休费</w:t>
            </w:r>
          </w:p>
        </w:tc>
        <w:tc>
          <w:tcPr>
            <w:tcW w:w="120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1,815,670</w:t>
            </w:r>
          </w:p>
        </w:tc>
        <w:tc>
          <w:tcPr>
            <w:tcW w:w="124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1,815,670</w:t>
            </w:r>
          </w:p>
        </w:tc>
        <w:tc>
          <w:tcPr>
            <w:tcW w:w="11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1,815,670</w:t>
            </w:r>
          </w:p>
        </w:tc>
        <w:tc>
          <w:tcPr>
            <w:tcW w:w="11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r w:rsidR="00305B3A" w:rsidRPr="007345F1" w:rsidTr="00305B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310</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02</w:t>
            </w:r>
          </w:p>
        </w:tc>
        <w:tc>
          <w:tcPr>
            <w:tcW w:w="1739"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办公设备购置</w:t>
            </w:r>
          </w:p>
        </w:tc>
        <w:tc>
          <w:tcPr>
            <w:tcW w:w="48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503</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06</w:t>
            </w:r>
          </w:p>
        </w:tc>
        <w:tc>
          <w:tcPr>
            <w:tcW w:w="17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lef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设备购置_行政</w:t>
            </w:r>
          </w:p>
        </w:tc>
        <w:tc>
          <w:tcPr>
            <w:tcW w:w="120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1,000,000</w:t>
            </w:r>
          </w:p>
        </w:tc>
        <w:tc>
          <w:tcPr>
            <w:tcW w:w="124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1,000,000</w:t>
            </w:r>
          </w:p>
        </w:tc>
        <w:tc>
          <w:tcPr>
            <w:tcW w:w="11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111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1,000,000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26"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899"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c>
          <w:tcPr>
            <w:tcW w:w="460" w:type="dxa"/>
            <w:tcBorders>
              <w:top w:val="nil"/>
              <w:left w:val="nil"/>
              <w:bottom w:val="single" w:sz="4" w:space="0" w:color="auto"/>
              <w:right w:val="single" w:sz="4" w:space="0" w:color="auto"/>
            </w:tcBorders>
            <w:shd w:val="clear" w:color="auto" w:fill="auto"/>
            <w:vAlign w:val="center"/>
            <w:hideMark/>
          </w:tcPr>
          <w:p w:rsidR="00305B3A" w:rsidRPr="007345F1" w:rsidRDefault="00305B3A" w:rsidP="007345F1">
            <w:pPr>
              <w:widowControl/>
              <w:jc w:val="right"/>
              <w:rPr>
                <w:rFonts w:ascii="宋体" w:eastAsia="宋体" w:hAnsi="宋体" w:cs="宋体"/>
                <w:color w:val="000000"/>
                <w:kern w:val="0"/>
                <w:sz w:val="18"/>
                <w:szCs w:val="18"/>
              </w:rPr>
            </w:pPr>
            <w:r w:rsidRPr="007345F1">
              <w:rPr>
                <w:rFonts w:ascii="宋体" w:eastAsia="宋体" w:hAnsi="宋体" w:cs="宋体" w:hint="eastAsia"/>
                <w:color w:val="000000"/>
                <w:kern w:val="0"/>
                <w:sz w:val="18"/>
                <w:szCs w:val="18"/>
              </w:rPr>
              <w:t>0</w:t>
            </w:r>
          </w:p>
        </w:tc>
      </w:tr>
    </w:tbl>
    <w:p w:rsidR="00DA23B4" w:rsidRDefault="00DA23B4" w:rsidP="007345F1">
      <w:pPr>
        <w:widowControl/>
        <w:shd w:val="clear" w:color="auto" w:fill="FFFFFF"/>
        <w:spacing w:before="100" w:beforeAutospacing="1" w:after="100" w:afterAutospacing="1"/>
        <w:ind w:left="560"/>
        <w:jc w:val="left"/>
        <w:rPr>
          <w:rFonts w:ascii="仿宋_GB2312" w:eastAsia="仿宋_GB2312" w:hAnsi="新宋体" w:cs="宋体"/>
          <w:color w:val="444444"/>
          <w:kern w:val="0"/>
          <w:sz w:val="28"/>
          <w:szCs w:val="28"/>
        </w:rPr>
      </w:pPr>
    </w:p>
    <w:p w:rsidR="004D0160" w:rsidRDefault="004D0160" w:rsidP="007345F1">
      <w:pPr>
        <w:widowControl/>
        <w:shd w:val="clear" w:color="auto" w:fill="FFFFFF"/>
        <w:spacing w:before="100" w:beforeAutospacing="1" w:after="100" w:afterAutospacing="1"/>
        <w:ind w:left="560"/>
        <w:jc w:val="left"/>
        <w:rPr>
          <w:rFonts w:ascii="宋体" w:eastAsia="宋体" w:hAnsi="宋体" w:cs="宋体"/>
          <w:b/>
          <w:bCs/>
          <w:color w:val="000000"/>
          <w:kern w:val="0"/>
          <w:sz w:val="36"/>
          <w:szCs w:val="36"/>
        </w:rPr>
        <w:sectPr w:rsidR="004D0160" w:rsidSect="00955C5D">
          <w:pgSz w:w="16838" w:h="11906" w:orient="landscape"/>
          <w:pgMar w:top="1797" w:right="1440" w:bottom="1797" w:left="1440" w:header="851" w:footer="992" w:gutter="0"/>
          <w:cols w:space="425"/>
          <w:docGrid w:type="lines" w:linePitch="312"/>
        </w:sectPr>
      </w:pPr>
    </w:p>
    <w:tbl>
      <w:tblPr>
        <w:tblW w:w="8379" w:type="dxa"/>
        <w:tblInd w:w="93" w:type="dxa"/>
        <w:tblLook w:val="04A0"/>
      </w:tblPr>
      <w:tblGrid>
        <w:gridCol w:w="1160"/>
        <w:gridCol w:w="1480"/>
        <w:gridCol w:w="2053"/>
        <w:gridCol w:w="1701"/>
        <w:gridCol w:w="1985"/>
      </w:tblGrid>
      <w:tr w:rsidR="004D0160" w:rsidRPr="004D0160" w:rsidTr="00552140">
        <w:trPr>
          <w:trHeight w:val="855"/>
        </w:trPr>
        <w:tc>
          <w:tcPr>
            <w:tcW w:w="8379" w:type="dxa"/>
            <w:gridSpan w:val="5"/>
            <w:tcBorders>
              <w:top w:val="nil"/>
              <w:left w:val="nil"/>
              <w:bottom w:val="nil"/>
              <w:right w:val="nil"/>
            </w:tcBorders>
            <w:shd w:val="clear" w:color="auto" w:fill="auto"/>
            <w:noWrap/>
            <w:vAlign w:val="center"/>
            <w:hideMark/>
          </w:tcPr>
          <w:p w:rsidR="004D0160" w:rsidRPr="00552140" w:rsidRDefault="004D0160" w:rsidP="00552140">
            <w:pPr>
              <w:widowControl/>
              <w:jc w:val="center"/>
              <w:rPr>
                <w:rFonts w:ascii="宋体" w:eastAsia="宋体" w:hAnsi="宋体" w:cs="宋体"/>
                <w:b/>
                <w:bCs/>
                <w:color w:val="000000"/>
                <w:kern w:val="0"/>
                <w:sz w:val="28"/>
                <w:szCs w:val="28"/>
              </w:rPr>
            </w:pPr>
            <w:r w:rsidRPr="00552140">
              <w:rPr>
                <w:rFonts w:ascii="宋体" w:eastAsia="宋体" w:hAnsi="宋体" w:cs="宋体" w:hint="eastAsia"/>
                <w:b/>
                <w:bCs/>
                <w:color w:val="000000"/>
                <w:kern w:val="0"/>
                <w:sz w:val="28"/>
                <w:szCs w:val="28"/>
              </w:rPr>
              <w:lastRenderedPageBreak/>
              <w:t>2018年一般公共预算支出情况表（二）</w:t>
            </w:r>
          </w:p>
        </w:tc>
      </w:tr>
      <w:tr w:rsidR="004D0160" w:rsidRPr="004D0160" w:rsidTr="00552140">
        <w:trPr>
          <w:trHeight w:val="379"/>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D0160" w:rsidRPr="004D0160" w:rsidRDefault="004D0160" w:rsidP="004D0160">
            <w:pPr>
              <w:widowControl/>
              <w:jc w:val="center"/>
              <w:rPr>
                <w:rFonts w:ascii="宋体" w:eastAsia="宋体" w:hAnsi="宋体" w:cs="宋体"/>
                <w:kern w:val="0"/>
                <w:sz w:val="24"/>
                <w:szCs w:val="24"/>
              </w:rPr>
            </w:pPr>
            <w:r w:rsidRPr="004D0160">
              <w:rPr>
                <w:rFonts w:ascii="宋体" w:eastAsia="宋体" w:hAnsi="宋体" w:cs="宋体" w:hint="eastAsia"/>
                <w:kern w:val="0"/>
                <w:sz w:val="24"/>
                <w:szCs w:val="24"/>
              </w:rPr>
              <w:t>部门预算经济分类</w:t>
            </w:r>
          </w:p>
        </w:tc>
        <w:tc>
          <w:tcPr>
            <w:tcW w:w="3686" w:type="dxa"/>
            <w:gridSpan w:val="2"/>
            <w:tcBorders>
              <w:top w:val="single" w:sz="4" w:space="0" w:color="auto"/>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center"/>
              <w:rPr>
                <w:rFonts w:ascii="宋体" w:eastAsia="宋体" w:hAnsi="宋体" w:cs="宋体"/>
                <w:kern w:val="0"/>
                <w:sz w:val="24"/>
                <w:szCs w:val="24"/>
              </w:rPr>
            </w:pPr>
            <w:r w:rsidRPr="004D0160">
              <w:rPr>
                <w:rFonts w:ascii="宋体" w:eastAsia="宋体" w:hAnsi="宋体" w:cs="宋体" w:hint="eastAsia"/>
                <w:kern w:val="0"/>
                <w:sz w:val="24"/>
                <w:szCs w:val="24"/>
              </w:rPr>
              <w:t>一般公共预算</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center"/>
              <w:rPr>
                <w:rFonts w:ascii="宋体" w:eastAsia="宋体" w:hAnsi="宋体" w:cs="宋体"/>
                <w:kern w:val="0"/>
                <w:sz w:val="24"/>
                <w:szCs w:val="24"/>
              </w:rPr>
            </w:pPr>
            <w:r w:rsidRPr="004D0160">
              <w:rPr>
                <w:rFonts w:ascii="宋体" w:eastAsia="宋体" w:hAnsi="宋体" w:cs="宋体" w:hint="eastAsia"/>
                <w:kern w:val="0"/>
                <w:sz w:val="24"/>
                <w:szCs w:val="24"/>
              </w:rPr>
              <w:t>类</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center"/>
              <w:rPr>
                <w:rFonts w:ascii="宋体" w:eastAsia="宋体" w:hAnsi="宋体" w:cs="宋体"/>
                <w:kern w:val="0"/>
                <w:sz w:val="24"/>
                <w:szCs w:val="24"/>
              </w:rPr>
            </w:pPr>
            <w:r w:rsidRPr="004D0160">
              <w:rPr>
                <w:rFonts w:ascii="宋体" w:eastAsia="宋体" w:hAnsi="宋体" w:cs="宋体" w:hint="eastAsia"/>
                <w:kern w:val="0"/>
                <w:sz w:val="24"/>
                <w:szCs w:val="24"/>
              </w:rPr>
              <w:t>款</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center"/>
              <w:rPr>
                <w:rFonts w:ascii="宋体" w:eastAsia="宋体" w:hAnsi="宋体" w:cs="宋体"/>
                <w:kern w:val="0"/>
                <w:sz w:val="24"/>
                <w:szCs w:val="24"/>
              </w:rPr>
            </w:pPr>
            <w:r w:rsidRPr="004D0160">
              <w:rPr>
                <w:rFonts w:ascii="宋体" w:eastAsia="宋体" w:hAnsi="宋体" w:cs="宋体" w:hint="eastAsia"/>
                <w:kern w:val="0"/>
                <w:sz w:val="24"/>
                <w:szCs w:val="24"/>
              </w:rPr>
              <w:t>科目名称</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center"/>
              <w:rPr>
                <w:rFonts w:ascii="宋体" w:eastAsia="宋体" w:hAnsi="宋体" w:cs="宋体"/>
                <w:kern w:val="0"/>
                <w:sz w:val="24"/>
                <w:szCs w:val="24"/>
              </w:rPr>
            </w:pPr>
            <w:r w:rsidRPr="004D0160">
              <w:rPr>
                <w:rFonts w:ascii="宋体" w:eastAsia="宋体" w:hAnsi="宋体" w:cs="宋体" w:hint="eastAsia"/>
                <w:kern w:val="0"/>
                <w:sz w:val="24"/>
                <w:szCs w:val="24"/>
              </w:rPr>
              <w:t>小计</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center"/>
              <w:rPr>
                <w:rFonts w:ascii="宋体" w:eastAsia="宋体" w:hAnsi="宋体" w:cs="宋体"/>
                <w:kern w:val="0"/>
                <w:sz w:val="24"/>
                <w:szCs w:val="24"/>
              </w:rPr>
            </w:pPr>
            <w:r w:rsidRPr="004D0160">
              <w:rPr>
                <w:rFonts w:ascii="宋体" w:eastAsia="宋体" w:hAnsi="宋体" w:cs="宋体" w:hint="eastAsia"/>
                <w:kern w:val="0"/>
                <w:sz w:val="24"/>
                <w:szCs w:val="24"/>
              </w:rPr>
              <w:t>其中：财政拨款</w:t>
            </w:r>
          </w:p>
        </w:tc>
      </w:tr>
      <w:tr w:rsidR="004D0160" w:rsidRPr="004D0160" w:rsidTr="00552140">
        <w:trPr>
          <w:trHeight w:val="173"/>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 xml:space="preserve">　</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center"/>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合计</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111,058,091</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86,358,091</w:t>
            </w:r>
          </w:p>
        </w:tc>
      </w:tr>
      <w:tr w:rsidR="004D0160" w:rsidRPr="004D0160" w:rsidTr="00552140">
        <w:trPr>
          <w:trHeight w:val="207"/>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301</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01</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基本工资</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20,389,668</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20,389,668</w:t>
            </w:r>
          </w:p>
        </w:tc>
      </w:tr>
      <w:tr w:rsidR="004D0160" w:rsidRPr="004D0160" w:rsidTr="00552140">
        <w:trPr>
          <w:trHeight w:val="311"/>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301</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02</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津贴补贴</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19,670,412</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19,670,412</w:t>
            </w:r>
          </w:p>
        </w:tc>
      </w:tr>
      <w:tr w:rsidR="004D0160" w:rsidRPr="004D0160" w:rsidTr="00552140">
        <w:trPr>
          <w:trHeight w:val="25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301</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03</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奖金</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11,601,348</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11,601,348</w:t>
            </w:r>
          </w:p>
        </w:tc>
      </w:tr>
      <w:tr w:rsidR="004D0160" w:rsidRPr="004D0160" w:rsidTr="00552140">
        <w:trPr>
          <w:trHeight w:val="235"/>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301</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07</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绩效工资</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200,928</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200,928</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301</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08</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机关事业单位基本养老保险费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7,215,866</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7,215,866</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301</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10</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职工基本医疗保险缴费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3,066,744</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3,066,744</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301</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12</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其他社会保障性缴费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414,913</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414,913</w:t>
            </w:r>
          </w:p>
        </w:tc>
      </w:tr>
      <w:tr w:rsidR="004D0160" w:rsidRPr="004D0160" w:rsidTr="00552140">
        <w:trPr>
          <w:trHeight w:val="18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301</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13</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住房公积金</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6,045,743</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6,045,743</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301</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99</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其他工资福利支出</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1,059,280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1,059,280</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01</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办公费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5,360,624</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2,890,624</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02</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印刷费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400,000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400,000</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05</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水费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500,000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500,000</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06</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电费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2,500,000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2,500,000</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07</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邮电费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5,500,000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0</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08</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取暖费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1,500,000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1,500,000</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09</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物业管理费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1,243,200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1,243,200</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11</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差旅费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5,000,000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0</w:t>
            </w:r>
          </w:p>
        </w:tc>
      </w:tr>
      <w:tr w:rsidR="004D0160" w:rsidRPr="004D0160" w:rsidTr="00552140">
        <w:trPr>
          <w:trHeight w:val="215"/>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13</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维修(护)费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2,000,000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0</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16</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培训费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900,000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0</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17</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公务接待费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202,800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202,800</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24</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被装购置费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800,000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0</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26</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劳务费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4,630,000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0</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27</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委托业务费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1,400,000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0</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28</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工会经费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523,422</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523,422</w:t>
            </w:r>
          </w:p>
        </w:tc>
      </w:tr>
      <w:tr w:rsidR="004D0160" w:rsidRPr="004D0160" w:rsidTr="00552140">
        <w:trPr>
          <w:trHeight w:val="30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29</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福利费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518,954</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518,954</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31</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公务用车运行维护费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1,000,000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0</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39</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其他交通费用</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3,898,680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3,898,680</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302</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99</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其他商品和服务支出</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139,100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139,100</w:t>
            </w:r>
          </w:p>
        </w:tc>
      </w:tr>
      <w:tr w:rsidR="004D0160" w:rsidRPr="004D0160" w:rsidTr="00552140">
        <w:trPr>
          <w:trHeight w:val="105"/>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303</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01</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离休费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560,739</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560,739</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303</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02</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退休费</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1,815,670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1,815,670</w:t>
            </w:r>
          </w:p>
        </w:tc>
      </w:tr>
      <w:tr w:rsidR="004D0160" w:rsidRPr="004D0160" w:rsidTr="00552140">
        <w:trPr>
          <w:trHeight w:val="37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310</w:t>
            </w:r>
          </w:p>
        </w:tc>
        <w:tc>
          <w:tcPr>
            <w:tcW w:w="1480"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02</w:t>
            </w:r>
          </w:p>
        </w:tc>
        <w:tc>
          <w:tcPr>
            <w:tcW w:w="2053"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left"/>
              <w:rPr>
                <w:rFonts w:ascii="宋体" w:eastAsia="宋体" w:hAnsi="宋体" w:cs="宋体"/>
                <w:color w:val="000000"/>
                <w:kern w:val="0"/>
                <w:sz w:val="18"/>
                <w:szCs w:val="18"/>
              </w:rPr>
            </w:pPr>
            <w:r w:rsidRPr="004D0160">
              <w:rPr>
                <w:rFonts w:ascii="宋体" w:eastAsia="宋体" w:hAnsi="宋体" w:cs="宋体" w:hint="eastAsia"/>
                <w:color w:val="000000"/>
                <w:kern w:val="0"/>
                <w:sz w:val="18"/>
                <w:szCs w:val="18"/>
              </w:rPr>
              <w:t>办公设备购置</w:t>
            </w:r>
          </w:p>
        </w:tc>
        <w:tc>
          <w:tcPr>
            <w:tcW w:w="1701"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1,000,000</w:t>
            </w:r>
          </w:p>
        </w:tc>
        <w:tc>
          <w:tcPr>
            <w:tcW w:w="1985" w:type="dxa"/>
            <w:tcBorders>
              <w:top w:val="nil"/>
              <w:left w:val="nil"/>
              <w:bottom w:val="single" w:sz="4" w:space="0" w:color="auto"/>
              <w:right w:val="single" w:sz="4" w:space="0" w:color="auto"/>
            </w:tcBorders>
            <w:shd w:val="clear" w:color="auto" w:fill="auto"/>
            <w:vAlign w:val="center"/>
            <w:hideMark/>
          </w:tcPr>
          <w:p w:rsidR="004D0160" w:rsidRPr="004D0160" w:rsidRDefault="004D0160" w:rsidP="004D0160">
            <w:pPr>
              <w:widowControl/>
              <w:jc w:val="right"/>
              <w:rPr>
                <w:rFonts w:ascii="宋体" w:eastAsia="宋体" w:hAnsi="宋体" w:cs="宋体"/>
                <w:kern w:val="0"/>
                <w:sz w:val="18"/>
                <w:szCs w:val="18"/>
              </w:rPr>
            </w:pPr>
            <w:r w:rsidRPr="004D0160">
              <w:rPr>
                <w:rFonts w:ascii="宋体" w:eastAsia="宋体" w:hAnsi="宋体" w:cs="宋体" w:hint="eastAsia"/>
                <w:kern w:val="0"/>
                <w:sz w:val="18"/>
                <w:szCs w:val="18"/>
              </w:rPr>
              <w:t>0</w:t>
            </w:r>
          </w:p>
        </w:tc>
      </w:tr>
    </w:tbl>
    <w:p w:rsidR="004D0160" w:rsidRDefault="004D0160" w:rsidP="004D0160">
      <w:pPr>
        <w:pStyle w:val="a6"/>
        <w:widowControl/>
        <w:numPr>
          <w:ilvl w:val="0"/>
          <w:numId w:val="5"/>
        </w:numPr>
        <w:shd w:val="clear" w:color="auto" w:fill="FFFFFF"/>
        <w:spacing w:before="100" w:beforeAutospacing="1" w:after="100" w:afterAutospacing="1"/>
        <w:ind w:firstLineChars="0"/>
        <w:jc w:val="left"/>
        <w:rPr>
          <w:rFonts w:ascii="黑体" w:eastAsia="黑体" w:hAnsi="黑体" w:cs="宋体"/>
          <w:color w:val="444444"/>
          <w:kern w:val="0"/>
          <w:sz w:val="28"/>
          <w:szCs w:val="28"/>
        </w:rPr>
        <w:sectPr w:rsidR="004D0160" w:rsidSect="004D0160">
          <w:pgSz w:w="11906" w:h="16838"/>
          <w:pgMar w:top="1440" w:right="1797" w:bottom="1440" w:left="1797" w:header="851" w:footer="992" w:gutter="0"/>
          <w:cols w:space="425"/>
          <w:docGrid w:type="linesAndChars" w:linePitch="312"/>
        </w:sectPr>
      </w:pPr>
    </w:p>
    <w:p w:rsidR="00A573B5" w:rsidRPr="004D0160" w:rsidRDefault="00A573B5" w:rsidP="004D0160">
      <w:pPr>
        <w:pStyle w:val="a6"/>
        <w:widowControl/>
        <w:numPr>
          <w:ilvl w:val="0"/>
          <w:numId w:val="5"/>
        </w:numPr>
        <w:shd w:val="clear" w:color="auto" w:fill="FFFFFF"/>
        <w:spacing w:before="100" w:beforeAutospacing="1" w:after="100" w:afterAutospacing="1"/>
        <w:ind w:firstLineChars="0"/>
        <w:jc w:val="left"/>
        <w:rPr>
          <w:rFonts w:ascii="黑体" w:eastAsia="黑体" w:hAnsi="黑体" w:cs="宋体"/>
          <w:color w:val="444444"/>
          <w:kern w:val="0"/>
          <w:sz w:val="28"/>
          <w:szCs w:val="28"/>
        </w:rPr>
      </w:pPr>
      <w:r w:rsidRPr="004D0160">
        <w:rPr>
          <w:rFonts w:ascii="黑体" w:eastAsia="黑体" w:hAnsi="黑体" w:cs="宋体" w:hint="eastAsia"/>
          <w:color w:val="444444"/>
          <w:kern w:val="0"/>
          <w:sz w:val="28"/>
          <w:szCs w:val="28"/>
        </w:rPr>
        <w:lastRenderedPageBreak/>
        <w:t>一般公共预算“三公”经费支出情况表</w:t>
      </w:r>
    </w:p>
    <w:tbl>
      <w:tblPr>
        <w:tblW w:w="13765" w:type="dxa"/>
        <w:tblInd w:w="93" w:type="dxa"/>
        <w:tblLook w:val="04A0"/>
      </w:tblPr>
      <w:tblGrid>
        <w:gridCol w:w="7386"/>
        <w:gridCol w:w="6379"/>
      </w:tblGrid>
      <w:tr w:rsidR="00C62D54" w:rsidRPr="00C62D54" w:rsidTr="00C62D54">
        <w:trPr>
          <w:trHeight w:val="762"/>
        </w:trPr>
        <w:tc>
          <w:tcPr>
            <w:tcW w:w="13765" w:type="dxa"/>
            <w:gridSpan w:val="2"/>
            <w:tcBorders>
              <w:top w:val="nil"/>
              <w:left w:val="nil"/>
              <w:bottom w:val="nil"/>
              <w:right w:val="nil"/>
            </w:tcBorders>
            <w:shd w:val="clear" w:color="auto" w:fill="auto"/>
            <w:noWrap/>
            <w:vAlign w:val="center"/>
            <w:hideMark/>
          </w:tcPr>
          <w:p w:rsidR="00C62D54" w:rsidRPr="00C62D54" w:rsidRDefault="00C62D54" w:rsidP="00C62D54">
            <w:pPr>
              <w:widowControl/>
              <w:jc w:val="center"/>
              <w:rPr>
                <w:rFonts w:ascii="宋体" w:eastAsia="宋体" w:hAnsi="宋体" w:cs="宋体"/>
                <w:b/>
                <w:bCs/>
                <w:kern w:val="0"/>
                <w:sz w:val="36"/>
                <w:szCs w:val="36"/>
              </w:rPr>
            </w:pPr>
            <w:r w:rsidRPr="00C62D54">
              <w:rPr>
                <w:rFonts w:ascii="宋体" w:eastAsia="宋体" w:hAnsi="宋体" w:cs="宋体" w:hint="eastAsia"/>
                <w:b/>
                <w:bCs/>
                <w:kern w:val="0"/>
                <w:sz w:val="36"/>
                <w:szCs w:val="36"/>
              </w:rPr>
              <w:t>2018年一般公共预算“三公”经费支出情况表</w:t>
            </w:r>
          </w:p>
        </w:tc>
      </w:tr>
      <w:tr w:rsidR="00C62D54" w:rsidRPr="00C62D54" w:rsidTr="00C62D54">
        <w:trPr>
          <w:trHeight w:val="285"/>
        </w:trPr>
        <w:tc>
          <w:tcPr>
            <w:tcW w:w="7386" w:type="dxa"/>
            <w:tcBorders>
              <w:top w:val="nil"/>
              <w:left w:val="nil"/>
              <w:bottom w:val="single" w:sz="4" w:space="0" w:color="auto"/>
              <w:right w:val="nil"/>
            </w:tcBorders>
            <w:shd w:val="clear" w:color="auto" w:fill="auto"/>
            <w:noWrap/>
            <w:vAlign w:val="center"/>
            <w:hideMark/>
          </w:tcPr>
          <w:p w:rsidR="00C62D54" w:rsidRPr="00C62D54" w:rsidRDefault="00C62D54" w:rsidP="00C62D54">
            <w:pPr>
              <w:widowControl/>
              <w:jc w:val="center"/>
              <w:rPr>
                <w:rFonts w:ascii="宋体" w:eastAsia="宋体" w:hAnsi="宋体" w:cs="宋体"/>
                <w:kern w:val="0"/>
                <w:sz w:val="22"/>
              </w:rPr>
            </w:pPr>
            <w:r w:rsidRPr="00C62D54">
              <w:rPr>
                <w:rFonts w:ascii="宋体" w:eastAsia="宋体" w:hAnsi="宋体" w:cs="宋体" w:hint="eastAsia"/>
                <w:kern w:val="0"/>
                <w:sz w:val="22"/>
              </w:rPr>
              <w:t xml:space="preserve">　</w:t>
            </w:r>
          </w:p>
        </w:tc>
        <w:tc>
          <w:tcPr>
            <w:tcW w:w="6379" w:type="dxa"/>
            <w:tcBorders>
              <w:top w:val="nil"/>
              <w:left w:val="nil"/>
              <w:bottom w:val="nil"/>
              <w:right w:val="nil"/>
            </w:tcBorders>
            <w:shd w:val="clear" w:color="auto" w:fill="auto"/>
            <w:noWrap/>
            <w:vAlign w:val="center"/>
            <w:hideMark/>
          </w:tcPr>
          <w:p w:rsidR="00C62D54" w:rsidRPr="00C62D54" w:rsidRDefault="00C62D54" w:rsidP="00C62D54">
            <w:pPr>
              <w:widowControl/>
              <w:jc w:val="right"/>
              <w:rPr>
                <w:rFonts w:ascii="宋体" w:eastAsia="宋体" w:hAnsi="宋体" w:cs="宋体"/>
                <w:kern w:val="0"/>
                <w:sz w:val="18"/>
                <w:szCs w:val="18"/>
              </w:rPr>
            </w:pPr>
            <w:r w:rsidRPr="00C62D54">
              <w:rPr>
                <w:rFonts w:ascii="宋体" w:eastAsia="宋体" w:hAnsi="宋体" w:cs="宋体" w:hint="eastAsia"/>
                <w:kern w:val="0"/>
                <w:sz w:val="18"/>
                <w:szCs w:val="18"/>
              </w:rPr>
              <w:t>单位：元</w:t>
            </w:r>
          </w:p>
        </w:tc>
      </w:tr>
      <w:tr w:rsidR="00C62D54" w:rsidRPr="00C62D54" w:rsidTr="00C62D54">
        <w:trPr>
          <w:trHeight w:val="559"/>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C62D54" w:rsidRPr="00C62D54" w:rsidRDefault="00C62D54" w:rsidP="00C62D54">
            <w:pPr>
              <w:widowControl/>
              <w:jc w:val="center"/>
              <w:rPr>
                <w:rFonts w:ascii="宋体" w:eastAsia="宋体" w:hAnsi="宋体" w:cs="宋体"/>
                <w:b/>
                <w:bCs/>
                <w:kern w:val="0"/>
                <w:sz w:val="22"/>
              </w:rPr>
            </w:pPr>
            <w:r w:rsidRPr="00C62D54">
              <w:rPr>
                <w:rFonts w:ascii="宋体" w:eastAsia="宋体" w:hAnsi="宋体" w:cs="宋体" w:hint="eastAsia"/>
                <w:b/>
                <w:bCs/>
                <w:kern w:val="0"/>
                <w:sz w:val="22"/>
              </w:rPr>
              <w:t>项     目</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C62D54" w:rsidRPr="00C62D54" w:rsidRDefault="00C62D54" w:rsidP="00C62D54">
            <w:pPr>
              <w:widowControl/>
              <w:jc w:val="center"/>
              <w:rPr>
                <w:rFonts w:ascii="宋体" w:eastAsia="宋体" w:hAnsi="宋体" w:cs="宋体"/>
                <w:b/>
                <w:bCs/>
                <w:kern w:val="0"/>
                <w:sz w:val="22"/>
              </w:rPr>
            </w:pPr>
            <w:r w:rsidRPr="00C62D54">
              <w:rPr>
                <w:rFonts w:ascii="宋体" w:eastAsia="宋体" w:hAnsi="宋体" w:cs="宋体" w:hint="eastAsia"/>
                <w:b/>
                <w:bCs/>
                <w:kern w:val="0"/>
                <w:sz w:val="22"/>
              </w:rPr>
              <w:t>“三公”经费预算数</w:t>
            </w:r>
          </w:p>
        </w:tc>
      </w:tr>
      <w:tr w:rsidR="00C62D54" w:rsidRPr="00C62D54" w:rsidTr="00C62D54">
        <w:trPr>
          <w:trHeight w:val="412"/>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C62D54" w:rsidRPr="00C62D54" w:rsidRDefault="00C62D54" w:rsidP="00C62D54">
            <w:pPr>
              <w:widowControl/>
              <w:jc w:val="center"/>
              <w:rPr>
                <w:rFonts w:ascii="宋体" w:eastAsia="宋体" w:hAnsi="宋体" w:cs="宋体"/>
                <w:kern w:val="0"/>
                <w:sz w:val="22"/>
              </w:rPr>
            </w:pPr>
            <w:r w:rsidRPr="00C62D54">
              <w:rPr>
                <w:rFonts w:ascii="宋体" w:eastAsia="宋体" w:hAnsi="宋体" w:cs="宋体" w:hint="eastAsia"/>
                <w:kern w:val="0"/>
                <w:sz w:val="22"/>
              </w:rPr>
              <w:t>合    计</w:t>
            </w:r>
          </w:p>
        </w:tc>
        <w:tc>
          <w:tcPr>
            <w:tcW w:w="6379" w:type="dxa"/>
            <w:tcBorders>
              <w:top w:val="nil"/>
              <w:left w:val="nil"/>
              <w:bottom w:val="single" w:sz="4" w:space="0" w:color="auto"/>
              <w:right w:val="single" w:sz="4" w:space="0" w:color="auto"/>
            </w:tcBorders>
            <w:shd w:val="clear" w:color="auto" w:fill="auto"/>
            <w:noWrap/>
            <w:vAlign w:val="center"/>
            <w:hideMark/>
          </w:tcPr>
          <w:p w:rsidR="00C62D54" w:rsidRPr="00C62D54" w:rsidRDefault="00C62D54" w:rsidP="00C62D54">
            <w:pPr>
              <w:widowControl/>
              <w:jc w:val="right"/>
              <w:rPr>
                <w:rFonts w:ascii="宋体" w:eastAsia="宋体" w:hAnsi="宋体" w:cs="宋体"/>
                <w:kern w:val="0"/>
                <w:sz w:val="18"/>
                <w:szCs w:val="18"/>
              </w:rPr>
            </w:pPr>
            <w:r w:rsidRPr="00C62D54">
              <w:rPr>
                <w:rFonts w:ascii="宋体" w:eastAsia="宋体" w:hAnsi="宋体" w:cs="宋体" w:hint="eastAsia"/>
                <w:kern w:val="0"/>
                <w:sz w:val="18"/>
                <w:szCs w:val="18"/>
              </w:rPr>
              <w:t>1,202,800</w:t>
            </w:r>
          </w:p>
        </w:tc>
      </w:tr>
      <w:tr w:rsidR="00C62D54" w:rsidRPr="00C62D54" w:rsidTr="00C62D54">
        <w:trPr>
          <w:trHeight w:val="419"/>
        </w:trPr>
        <w:tc>
          <w:tcPr>
            <w:tcW w:w="7386" w:type="dxa"/>
            <w:tcBorders>
              <w:top w:val="nil"/>
              <w:left w:val="single" w:sz="4" w:space="0" w:color="auto"/>
              <w:bottom w:val="single" w:sz="4" w:space="0" w:color="auto"/>
              <w:right w:val="single" w:sz="4" w:space="0" w:color="auto"/>
            </w:tcBorders>
            <w:shd w:val="clear" w:color="auto" w:fill="auto"/>
            <w:noWrap/>
            <w:vAlign w:val="center"/>
            <w:hideMark/>
          </w:tcPr>
          <w:p w:rsidR="00C62D54" w:rsidRPr="00C62D54" w:rsidRDefault="00C62D54" w:rsidP="00C62D54">
            <w:pPr>
              <w:widowControl/>
              <w:jc w:val="left"/>
              <w:rPr>
                <w:rFonts w:ascii="宋体" w:eastAsia="宋体" w:hAnsi="宋体" w:cs="宋体"/>
                <w:kern w:val="0"/>
                <w:sz w:val="22"/>
              </w:rPr>
            </w:pPr>
            <w:r w:rsidRPr="00C62D54">
              <w:rPr>
                <w:rFonts w:ascii="宋体" w:eastAsia="宋体" w:hAnsi="宋体" w:cs="宋体" w:hint="eastAsia"/>
                <w:kern w:val="0"/>
                <w:sz w:val="22"/>
              </w:rPr>
              <w:t>1、因公出国（境）费用</w:t>
            </w:r>
          </w:p>
        </w:tc>
        <w:tc>
          <w:tcPr>
            <w:tcW w:w="6379" w:type="dxa"/>
            <w:tcBorders>
              <w:top w:val="nil"/>
              <w:left w:val="nil"/>
              <w:bottom w:val="single" w:sz="4" w:space="0" w:color="auto"/>
              <w:right w:val="single" w:sz="4" w:space="0" w:color="auto"/>
            </w:tcBorders>
            <w:shd w:val="clear" w:color="auto" w:fill="auto"/>
            <w:noWrap/>
            <w:vAlign w:val="center"/>
            <w:hideMark/>
          </w:tcPr>
          <w:p w:rsidR="00C62D54" w:rsidRPr="00C62D54" w:rsidRDefault="00C62D54" w:rsidP="00C62D54">
            <w:pPr>
              <w:widowControl/>
              <w:jc w:val="right"/>
              <w:rPr>
                <w:rFonts w:ascii="宋体" w:eastAsia="宋体" w:hAnsi="宋体" w:cs="宋体"/>
                <w:kern w:val="0"/>
                <w:sz w:val="18"/>
                <w:szCs w:val="18"/>
              </w:rPr>
            </w:pPr>
            <w:r w:rsidRPr="00C62D54">
              <w:rPr>
                <w:rFonts w:ascii="宋体" w:eastAsia="宋体" w:hAnsi="宋体" w:cs="宋体" w:hint="eastAsia"/>
                <w:kern w:val="0"/>
                <w:sz w:val="18"/>
                <w:szCs w:val="18"/>
              </w:rPr>
              <w:t xml:space="preserve">　</w:t>
            </w:r>
          </w:p>
        </w:tc>
      </w:tr>
      <w:tr w:rsidR="00C62D54" w:rsidRPr="00C62D54" w:rsidTr="00C62D54">
        <w:trPr>
          <w:trHeight w:val="268"/>
        </w:trPr>
        <w:tc>
          <w:tcPr>
            <w:tcW w:w="7386" w:type="dxa"/>
            <w:tcBorders>
              <w:top w:val="nil"/>
              <w:left w:val="single" w:sz="4" w:space="0" w:color="auto"/>
              <w:bottom w:val="single" w:sz="4" w:space="0" w:color="auto"/>
              <w:right w:val="single" w:sz="4" w:space="0" w:color="auto"/>
            </w:tcBorders>
            <w:shd w:val="clear" w:color="auto" w:fill="auto"/>
            <w:noWrap/>
            <w:vAlign w:val="center"/>
            <w:hideMark/>
          </w:tcPr>
          <w:p w:rsidR="00C62D54" w:rsidRPr="00C62D54" w:rsidRDefault="00C62D54" w:rsidP="00C62D54">
            <w:pPr>
              <w:widowControl/>
              <w:jc w:val="left"/>
              <w:rPr>
                <w:rFonts w:ascii="宋体" w:eastAsia="宋体" w:hAnsi="宋体" w:cs="宋体"/>
                <w:kern w:val="0"/>
                <w:sz w:val="22"/>
              </w:rPr>
            </w:pPr>
            <w:r w:rsidRPr="00C62D54">
              <w:rPr>
                <w:rFonts w:ascii="宋体" w:eastAsia="宋体" w:hAnsi="宋体" w:cs="宋体" w:hint="eastAsia"/>
                <w:kern w:val="0"/>
                <w:sz w:val="22"/>
              </w:rPr>
              <w:t>2、公务接待费</w:t>
            </w:r>
          </w:p>
        </w:tc>
        <w:tc>
          <w:tcPr>
            <w:tcW w:w="6379" w:type="dxa"/>
            <w:tcBorders>
              <w:top w:val="nil"/>
              <w:left w:val="nil"/>
              <w:bottom w:val="single" w:sz="4" w:space="0" w:color="auto"/>
              <w:right w:val="single" w:sz="4" w:space="0" w:color="auto"/>
            </w:tcBorders>
            <w:shd w:val="clear" w:color="auto" w:fill="auto"/>
            <w:noWrap/>
            <w:vAlign w:val="center"/>
            <w:hideMark/>
          </w:tcPr>
          <w:p w:rsidR="00C62D54" w:rsidRPr="00C62D54" w:rsidRDefault="00C62D54" w:rsidP="00C62D54">
            <w:pPr>
              <w:widowControl/>
              <w:jc w:val="right"/>
              <w:rPr>
                <w:rFonts w:ascii="宋体" w:eastAsia="宋体" w:hAnsi="宋体" w:cs="宋体"/>
                <w:kern w:val="0"/>
                <w:sz w:val="18"/>
                <w:szCs w:val="18"/>
              </w:rPr>
            </w:pPr>
            <w:r w:rsidRPr="00C62D54">
              <w:rPr>
                <w:rFonts w:ascii="宋体" w:eastAsia="宋体" w:hAnsi="宋体" w:cs="宋体" w:hint="eastAsia"/>
                <w:kern w:val="0"/>
                <w:sz w:val="18"/>
                <w:szCs w:val="18"/>
              </w:rPr>
              <w:t>202,800</w:t>
            </w:r>
          </w:p>
        </w:tc>
      </w:tr>
      <w:tr w:rsidR="00C62D54" w:rsidRPr="00C62D54" w:rsidTr="00C62D54">
        <w:trPr>
          <w:trHeight w:val="559"/>
        </w:trPr>
        <w:tc>
          <w:tcPr>
            <w:tcW w:w="7386" w:type="dxa"/>
            <w:tcBorders>
              <w:top w:val="nil"/>
              <w:left w:val="single" w:sz="4" w:space="0" w:color="auto"/>
              <w:bottom w:val="single" w:sz="4" w:space="0" w:color="auto"/>
              <w:right w:val="single" w:sz="4" w:space="0" w:color="auto"/>
            </w:tcBorders>
            <w:shd w:val="clear" w:color="auto" w:fill="auto"/>
            <w:noWrap/>
            <w:vAlign w:val="center"/>
            <w:hideMark/>
          </w:tcPr>
          <w:p w:rsidR="00C62D54" w:rsidRPr="00C62D54" w:rsidRDefault="00C62D54" w:rsidP="00C62D54">
            <w:pPr>
              <w:widowControl/>
              <w:jc w:val="left"/>
              <w:rPr>
                <w:rFonts w:ascii="宋体" w:eastAsia="宋体" w:hAnsi="宋体" w:cs="宋体"/>
                <w:kern w:val="0"/>
                <w:sz w:val="22"/>
              </w:rPr>
            </w:pPr>
            <w:r w:rsidRPr="00C62D54">
              <w:rPr>
                <w:rFonts w:ascii="宋体" w:eastAsia="宋体" w:hAnsi="宋体" w:cs="宋体" w:hint="eastAsia"/>
                <w:kern w:val="0"/>
                <w:sz w:val="22"/>
              </w:rPr>
              <w:t>3、公务用车费</w:t>
            </w:r>
          </w:p>
        </w:tc>
        <w:tc>
          <w:tcPr>
            <w:tcW w:w="6379" w:type="dxa"/>
            <w:tcBorders>
              <w:top w:val="nil"/>
              <w:left w:val="nil"/>
              <w:bottom w:val="single" w:sz="4" w:space="0" w:color="auto"/>
              <w:right w:val="single" w:sz="4" w:space="0" w:color="auto"/>
            </w:tcBorders>
            <w:shd w:val="clear" w:color="auto" w:fill="auto"/>
            <w:noWrap/>
            <w:vAlign w:val="center"/>
            <w:hideMark/>
          </w:tcPr>
          <w:p w:rsidR="00C62D54" w:rsidRPr="00C62D54" w:rsidRDefault="00C62D54" w:rsidP="00C62D54">
            <w:pPr>
              <w:widowControl/>
              <w:jc w:val="right"/>
              <w:rPr>
                <w:rFonts w:ascii="宋体" w:eastAsia="宋体" w:hAnsi="宋体" w:cs="宋体"/>
                <w:kern w:val="0"/>
                <w:sz w:val="18"/>
                <w:szCs w:val="18"/>
              </w:rPr>
            </w:pPr>
            <w:r w:rsidRPr="00C62D54">
              <w:rPr>
                <w:rFonts w:ascii="宋体" w:eastAsia="宋体" w:hAnsi="宋体" w:cs="宋体" w:hint="eastAsia"/>
                <w:kern w:val="0"/>
                <w:sz w:val="18"/>
                <w:szCs w:val="18"/>
              </w:rPr>
              <w:t>1,000,000</w:t>
            </w:r>
          </w:p>
        </w:tc>
      </w:tr>
      <w:tr w:rsidR="00C62D54" w:rsidRPr="00C62D54" w:rsidTr="00C62D54">
        <w:trPr>
          <w:trHeight w:val="559"/>
        </w:trPr>
        <w:tc>
          <w:tcPr>
            <w:tcW w:w="7386" w:type="dxa"/>
            <w:tcBorders>
              <w:top w:val="nil"/>
              <w:left w:val="single" w:sz="4" w:space="0" w:color="auto"/>
              <w:bottom w:val="single" w:sz="4" w:space="0" w:color="auto"/>
              <w:right w:val="single" w:sz="4" w:space="0" w:color="auto"/>
            </w:tcBorders>
            <w:shd w:val="clear" w:color="auto" w:fill="auto"/>
            <w:noWrap/>
            <w:vAlign w:val="center"/>
            <w:hideMark/>
          </w:tcPr>
          <w:p w:rsidR="00C62D54" w:rsidRPr="00C62D54" w:rsidRDefault="00C62D54" w:rsidP="00C62D54">
            <w:pPr>
              <w:widowControl/>
              <w:jc w:val="left"/>
              <w:rPr>
                <w:rFonts w:ascii="宋体" w:eastAsia="宋体" w:hAnsi="宋体" w:cs="宋体"/>
                <w:kern w:val="0"/>
                <w:sz w:val="22"/>
              </w:rPr>
            </w:pPr>
            <w:r w:rsidRPr="00C62D54">
              <w:rPr>
                <w:rFonts w:ascii="宋体" w:eastAsia="宋体" w:hAnsi="宋体" w:cs="宋体" w:hint="eastAsia"/>
                <w:kern w:val="0"/>
                <w:sz w:val="22"/>
              </w:rPr>
              <w:t>其中：（1）公务用车运行维护费</w:t>
            </w:r>
          </w:p>
        </w:tc>
        <w:tc>
          <w:tcPr>
            <w:tcW w:w="6379" w:type="dxa"/>
            <w:tcBorders>
              <w:top w:val="nil"/>
              <w:left w:val="nil"/>
              <w:bottom w:val="single" w:sz="4" w:space="0" w:color="auto"/>
              <w:right w:val="single" w:sz="4" w:space="0" w:color="auto"/>
            </w:tcBorders>
            <w:shd w:val="clear" w:color="auto" w:fill="auto"/>
            <w:noWrap/>
            <w:vAlign w:val="center"/>
            <w:hideMark/>
          </w:tcPr>
          <w:p w:rsidR="00C62D54" w:rsidRPr="00C62D54" w:rsidRDefault="00C62D54" w:rsidP="00C62D54">
            <w:pPr>
              <w:widowControl/>
              <w:jc w:val="right"/>
              <w:rPr>
                <w:rFonts w:ascii="宋体" w:eastAsia="宋体" w:hAnsi="宋体" w:cs="宋体"/>
                <w:kern w:val="0"/>
                <w:sz w:val="18"/>
                <w:szCs w:val="18"/>
              </w:rPr>
            </w:pPr>
            <w:r w:rsidRPr="00C62D54">
              <w:rPr>
                <w:rFonts w:ascii="宋体" w:eastAsia="宋体" w:hAnsi="宋体" w:cs="宋体" w:hint="eastAsia"/>
                <w:kern w:val="0"/>
                <w:sz w:val="18"/>
                <w:szCs w:val="18"/>
              </w:rPr>
              <w:t>1,000,000</w:t>
            </w:r>
          </w:p>
        </w:tc>
      </w:tr>
      <w:tr w:rsidR="00C62D54" w:rsidRPr="00C62D54" w:rsidTr="00C62D54">
        <w:trPr>
          <w:trHeight w:val="559"/>
        </w:trPr>
        <w:tc>
          <w:tcPr>
            <w:tcW w:w="7386" w:type="dxa"/>
            <w:tcBorders>
              <w:top w:val="nil"/>
              <w:left w:val="single" w:sz="4" w:space="0" w:color="auto"/>
              <w:bottom w:val="single" w:sz="4" w:space="0" w:color="auto"/>
              <w:right w:val="single" w:sz="4" w:space="0" w:color="auto"/>
            </w:tcBorders>
            <w:shd w:val="clear" w:color="auto" w:fill="auto"/>
            <w:noWrap/>
            <w:vAlign w:val="center"/>
            <w:hideMark/>
          </w:tcPr>
          <w:p w:rsidR="00C62D54" w:rsidRPr="00C62D54" w:rsidRDefault="00C62D54" w:rsidP="00C62D54">
            <w:pPr>
              <w:widowControl/>
              <w:jc w:val="left"/>
              <w:rPr>
                <w:rFonts w:ascii="宋体" w:eastAsia="宋体" w:hAnsi="宋体" w:cs="宋体"/>
                <w:kern w:val="0"/>
                <w:sz w:val="22"/>
              </w:rPr>
            </w:pPr>
            <w:r w:rsidRPr="00C62D54">
              <w:rPr>
                <w:rFonts w:ascii="宋体" w:eastAsia="宋体" w:hAnsi="宋体" w:cs="宋体" w:hint="eastAsia"/>
                <w:kern w:val="0"/>
                <w:sz w:val="22"/>
              </w:rPr>
              <w:t xml:space="preserve">      （2）公务车购置</w:t>
            </w:r>
          </w:p>
        </w:tc>
        <w:tc>
          <w:tcPr>
            <w:tcW w:w="6379" w:type="dxa"/>
            <w:tcBorders>
              <w:top w:val="nil"/>
              <w:left w:val="nil"/>
              <w:bottom w:val="single" w:sz="4" w:space="0" w:color="auto"/>
              <w:right w:val="single" w:sz="4" w:space="0" w:color="auto"/>
            </w:tcBorders>
            <w:shd w:val="clear" w:color="auto" w:fill="auto"/>
            <w:noWrap/>
            <w:vAlign w:val="center"/>
            <w:hideMark/>
          </w:tcPr>
          <w:p w:rsidR="00C62D54" w:rsidRPr="00C62D54" w:rsidRDefault="00C62D54" w:rsidP="00C62D54">
            <w:pPr>
              <w:widowControl/>
              <w:jc w:val="right"/>
              <w:rPr>
                <w:rFonts w:ascii="宋体" w:eastAsia="宋体" w:hAnsi="宋体" w:cs="宋体"/>
                <w:kern w:val="0"/>
                <w:sz w:val="18"/>
                <w:szCs w:val="18"/>
              </w:rPr>
            </w:pPr>
            <w:r w:rsidRPr="00C62D54">
              <w:rPr>
                <w:rFonts w:ascii="宋体" w:eastAsia="宋体" w:hAnsi="宋体" w:cs="宋体" w:hint="eastAsia"/>
                <w:kern w:val="0"/>
                <w:sz w:val="18"/>
                <w:szCs w:val="18"/>
              </w:rPr>
              <w:t xml:space="preserve">　</w:t>
            </w:r>
          </w:p>
        </w:tc>
      </w:tr>
      <w:tr w:rsidR="00C62D54" w:rsidRPr="00C62D54" w:rsidTr="00C62D54">
        <w:trPr>
          <w:trHeight w:val="2760"/>
        </w:trPr>
        <w:tc>
          <w:tcPr>
            <w:tcW w:w="13765" w:type="dxa"/>
            <w:gridSpan w:val="2"/>
            <w:tcBorders>
              <w:top w:val="single" w:sz="4" w:space="0" w:color="auto"/>
              <w:left w:val="nil"/>
              <w:bottom w:val="nil"/>
              <w:right w:val="nil"/>
            </w:tcBorders>
            <w:shd w:val="clear" w:color="auto" w:fill="auto"/>
            <w:vAlign w:val="center"/>
            <w:hideMark/>
          </w:tcPr>
          <w:p w:rsidR="00C62D54" w:rsidRPr="00C62D54" w:rsidRDefault="00C62D54" w:rsidP="00C62D54">
            <w:pPr>
              <w:widowControl/>
              <w:jc w:val="left"/>
              <w:rPr>
                <w:rFonts w:ascii="宋体" w:eastAsia="宋体" w:hAnsi="宋体" w:cs="宋体"/>
                <w:kern w:val="0"/>
                <w:sz w:val="24"/>
                <w:szCs w:val="24"/>
              </w:rPr>
            </w:pPr>
            <w:r w:rsidRPr="00C62D54">
              <w:rPr>
                <w:rFonts w:ascii="宋体" w:eastAsia="宋体" w:hAnsi="宋体" w:cs="宋体" w:hint="eastAsia"/>
                <w:kern w:val="0"/>
                <w:sz w:val="24"/>
                <w:szCs w:val="24"/>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rsidR="00C62D54" w:rsidRPr="00C62D54" w:rsidRDefault="00A573B5" w:rsidP="00955C5D">
      <w:pPr>
        <w:pStyle w:val="a6"/>
        <w:widowControl/>
        <w:numPr>
          <w:ilvl w:val="0"/>
          <w:numId w:val="5"/>
        </w:numPr>
        <w:shd w:val="clear" w:color="auto" w:fill="FFFFFF"/>
        <w:spacing w:before="100" w:beforeAutospacing="1" w:after="100" w:afterAutospacing="1"/>
        <w:ind w:firstLineChars="0"/>
        <w:jc w:val="left"/>
        <w:rPr>
          <w:rFonts w:ascii="黑体" w:eastAsia="黑体" w:hAnsi="黑体" w:cs="宋体"/>
          <w:color w:val="444444"/>
          <w:kern w:val="0"/>
          <w:sz w:val="28"/>
          <w:szCs w:val="28"/>
        </w:rPr>
      </w:pPr>
      <w:r w:rsidRPr="00C62D54">
        <w:rPr>
          <w:rFonts w:ascii="黑体" w:eastAsia="黑体" w:hAnsi="黑体" w:cs="宋体" w:hint="eastAsia"/>
          <w:color w:val="444444"/>
          <w:kern w:val="0"/>
          <w:sz w:val="28"/>
          <w:szCs w:val="28"/>
        </w:rPr>
        <w:lastRenderedPageBreak/>
        <w:t>政府性基金预算支出情况表</w:t>
      </w:r>
      <w:r w:rsidR="00C62D54">
        <w:rPr>
          <w:rFonts w:ascii="黑体" w:eastAsia="黑体" w:hAnsi="黑体" w:cs="宋体" w:hint="eastAsia"/>
          <w:color w:val="444444"/>
          <w:kern w:val="0"/>
          <w:sz w:val="28"/>
          <w:szCs w:val="28"/>
        </w:rPr>
        <w:t>（无支出）</w:t>
      </w:r>
    </w:p>
    <w:tbl>
      <w:tblPr>
        <w:tblW w:w="13907" w:type="dxa"/>
        <w:tblInd w:w="93" w:type="dxa"/>
        <w:tblLook w:val="04A0"/>
      </w:tblPr>
      <w:tblGrid>
        <w:gridCol w:w="840"/>
        <w:gridCol w:w="840"/>
        <w:gridCol w:w="840"/>
        <w:gridCol w:w="840"/>
        <w:gridCol w:w="840"/>
        <w:gridCol w:w="840"/>
        <w:gridCol w:w="840"/>
        <w:gridCol w:w="840"/>
        <w:gridCol w:w="840"/>
        <w:gridCol w:w="840"/>
        <w:gridCol w:w="840"/>
        <w:gridCol w:w="840"/>
        <w:gridCol w:w="840"/>
        <w:gridCol w:w="840"/>
        <w:gridCol w:w="2147"/>
      </w:tblGrid>
      <w:tr w:rsidR="00C62D54" w:rsidRPr="00C62D54" w:rsidTr="00C62D54">
        <w:trPr>
          <w:trHeight w:val="615"/>
        </w:trPr>
        <w:tc>
          <w:tcPr>
            <w:tcW w:w="13907" w:type="dxa"/>
            <w:gridSpan w:val="15"/>
            <w:tcBorders>
              <w:top w:val="nil"/>
              <w:left w:val="nil"/>
              <w:bottom w:val="nil"/>
              <w:right w:val="nil"/>
            </w:tcBorders>
            <w:shd w:val="clear" w:color="auto" w:fill="auto"/>
            <w:noWrap/>
            <w:vAlign w:val="center"/>
            <w:hideMark/>
          </w:tcPr>
          <w:p w:rsidR="00C62D54" w:rsidRPr="00C62D54" w:rsidRDefault="00C62D54" w:rsidP="00C62D54">
            <w:pPr>
              <w:widowControl/>
              <w:jc w:val="center"/>
              <w:rPr>
                <w:rFonts w:ascii="宋体" w:eastAsia="宋体" w:hAnsi="宋体" w:cs="宋体"/>
                <w:b/>
                <w:bCs/>
                <w:color w:val="000000"/>
                <w:kern w:val="0"/>
                <w:sz w:val="36"/>
                <w:szCs w:val="36"/>
              </w:rPr>
            </w:pPr>
            <w:r w:rsidRPr="00C62D54">
              <w:rPr>
                <w:rFonts w:ascii="宋体" w:eastAsia="宋体" w:hAnsi="宋体" w:cs="宋体" w:hint="eastAsia"/>
                <w:b/>
                <w:bCs/>
                <w:color w:val="000000"/>
                <w:kern w:val="0"/>
                <w:sz w:val="36"/>
                <w:szCs w:val="36"/>
              </w:rPr>
              <w:t>2018年政府性基金预算支出情况表</w:t>
            </w:r>
          </w:p>
        </w:tc>
      </w:tr>
      <w:tr w:rsidR="00C62D54" w:rsidRPr="00C62D54" w:rsidTr="00C62D54">
        <w:trPr>
          <w:trHeight w:val="270"/>
        </w:trPr>
        <w:tc>
          <w:tcPr>
            <w:tcW w:w="840" w:type="dxa"/>
            <w:tcBorders>
              <w:top w:val="nil"/>
              <w:left w:val="nil"/>
              <w:bottom w:val="nil"/>
              <w:right w:val="nil"/>
            </w:tcBorders>
            <w:shd w:val="clear" w:color="auto" w:fill="auto"/>
            <w:noWrap/>
            <w:vAlign w:val="center"/>
            <w:hideMark/>
          </w:tcPr>
          <w:p w:rsidR="00C62D54" w:rsidRPr="00C62D54" w:rsidRDefault="00C62D54" w:rsidP="00C62D54">
            <w:pPr>
              <w:widowControl/>
              <w:jc w:val="left"/>
              <w:rPr>
                <w:rFonts w:ascii="宋体" w:eastAsia="宋体" w:hAnsi="宋体" w:cs="宋体"/>
                <w:color w:val="000000"/>
                <w:kern w:val="0"/>
                <w:sz w:val="22"/>
              </w:rPr>
            </w:pPr>
          </w:p>
        </w:tc>
        <w:tc>
          <w:tcPr>
            <w:tcW w:w="840" w:type="dxa"/>
            <w:tcBorders>
              <w:top w:val="nil"/>
              <w:left w:val="nil"/>
              <w:bottom w:val="nil"/>
              <w:right w:val="nil"/>
            </w:tcBorders>
            <w:shd w:val="clear" w:color="auto" w:fill="auto"/>
            <w:noWrap/>
            <w:vAlign w:val="center"/>
            <w:hideMark/>
          </w:tcPr>
          <w:p w:rsidR="00C62D54" w:rsidRPr="00C62D54" w:rsidRDefault="00C62D54" w:rsidP="00C62D54">
            <w:pPr>
              <w:widowControl/>
              <w:jc w:val="left"/>
              <w:rPr>
                <w:rFonts w:ascii="宋体" w:eastAsia="宋体" w:hAnsi="宋体" w:cs="宋体"/>
                <w:color w:val="000000"/>
                <w:kern w:val="0"/>
                <w:sz w:val="22"/>
              </w:rPr>
            </w:pPr>
          </w:p>
        </w:tc>
        <w:tc>
          <w:tcPr>
            <w:tcW w:w="840" w:type="dxa"/>
            <w:tcBorders>
              <w:top w:val="nil"/>
              <w:left w:val="nil"/>
              <w:bottom w:val="nil"/>
              <w:right w:val="nil"/>
            </w:tcBorders>
            <w:shd w:val="clear" w:color="auto" w:fill="auto"/>
            <w:noWrap/>
            <w:vAlign w:val="center"/>
            <w:hideMark/>
          </w:tcPr>
          <w:p w:rsidR="00C62D54" w:rsidRPr="00C62D54" w:rsidRDefault="00C62D54" w:rsidP="00C62D54">
            <w:pPr>
              <w:widowControl/>
              <w:jc w:val="left"/>
              <w:rPr>
                <w:rFonts w:ascii="宋体" w:eastAsia="宋体" w:hAnsi="宋体" w:cs="宋体"/>
                <w:color w:val="000000"/>
                <w:kern w:val="0"/>
                <w:sz w:val="22"/>
              </w:rPr>
            </w:pPr>
          </w:p>
        </w:tc>
        <w:tc>
          <w:tcPr>
            <w:tcW w:w="840" w:type="dxa"/>
            <w:tcBorders>
              <w:top w:val="nil"/>
              <w:left w:val="nil"/>
              <w:bottom w:val="nil"/>
              <w:right w:val="nil"/>
            </w:tcBorders>
            <w:shd w:val="clear" w:color="auto" w:fill="auto"/>
            <w:noWrap/>
            <w:vAlign w:val="center"/>
            <w:hideMark/>
          </w:tcPr>
          <w:p w:rsidR="00C62D54" w:rsidRPr="00C62D54" w:rsidRDefault="00C62D54" w:rsidP="00C62D54">
            <w:pPr>
              <w:widowControl/>
              <w:jc w:val="left"/>
              <w:rPr>
                <w:rFonts w:ascii="宋体" w:eastAsia="宋体" w:hAnsi="宋体" w:cs="宋体"/>
                <w:color w:val="000000"/>
                <w:kern w:val="0"/>
                <w:sz w:val="22"/>
              </w:rPr>
            </w:pPr>
          </w:p>
        </w:tc>
        <w:tc>
          <w:tcPr>
            <w:tcW w:w="840" w:type="dxa"/>
            <w:tcBorders>
              <w:top w:val="nil"/>
              <w:left w:val="nil"/>
              <w:bottom w:val="nil"/>
              <w:right w:val="nil"/>
            </w:tcBorders>
            <w:shd w:val="clear" w:color="auto" w:fill="auto"/>
            <w:noWrap/>
            <w:vAlign w:val="center"/>
            <w:hideMark/>
          </w:tcPr>
          <w:p w:rsidR="00C62D54" w:rsidRPr="00C62D54" w:rsidRDefault="00C62D54" w:rsidP="00C62D54">
            <w:pPr>
              <w:widowControl/>
              <w:jc w:val="left"/>
              <w:rPr>
                <w:rFonts w:ascii="宋体" w:eastAsia="宋体" w:hAnsi="宋体" w:cs="宋体"/>
                <w:color w:val="000000"/>
                <w:kern w:val="0"/>
                <w:sz w:val="22"/>
              </w:rPr>
            </w:pPr>
          </w:p>
        </w:tc>
        <w:tc>
          <w:tcPr>
            <w:tcW w:w="840" w:type="dxa"/>
            <w:tcBorders>
              <w:top w:val="nil"/>
              <w:left w:val="nil"/>
              <w:bottom w:val="nil"/>
              <w:right w:val="nil"/>
            </w:tcBorders>
            <w:shd w:val="clear" w:color="auto" w:fill="auto"/>
            <w:noWrap/>
            <w:vAlign w:val="center"/>
            <w:hideMark/>
          </w:tcPr>
          <w:p w:rsidR="00C62D54" w:rsidRPr="00C62D54" w:rsidRDefault="00C62D54" w:rsidP="00C62D54">
            <w:pPr>
              <w:widowControl/>
              <w:jc w:val="left"/>
              <w:rPr>
                <w:rFonts w:ascii="宋体" w:eastAsia="宋体" w:hAnsi="宋体" w:cs="宋体"/>
                <w:color w:val="000000"/>
                <w:kern w:val="0"/>
                <w:sz w:val="22"/>
              </w:rPr>
            </w:pPr>
          </w:p>
        </w:tc>
        <w:tc>
          <w:tcPr>
            <w:tcW w:w="840" w:type="dxa"/>
            <w:tcBorders>
              <w:top w:val="nil"/>
              <w:left w:val="nil"/>
              <w:bottom w:val="nil"/>
              <w:right w:val="nil"/>
            </w:tcBorders>
            <w:shd w:val="clear" w:color="auto" w:fill="auto"/>
            <w:noWrap/>
            <w:vAlign w:val="center"/>
            <w:hideMark/>
          </w:tcPr>
          <w:p w:rsidR="00C62D54" w:rsidRPr="00C62D54" w:rsidRDefault="00C62D54" w:rsidP="00C62D54">
            <w:pPr>
              <w:widowControl/>
              <w:jc w:val="left"/>
              <w:rPr>
                <w:rFonts w:ascii="宋体" w:eastAsia="宋体" w:hAnsi="宋体" w:cs="宋体"/>
                <w:color w:val="000000"/>
                <w:kern w:val="0"/>
                <w:sz w:val="22"/>
              </w:rPr>
            </w:pPr>
          </w:p>
        </w:tc>
        <w:tc>
          <w:tcPr>
            <w:tcW w:w="840" w:type="dxa"/>
            <w:tcBorders>
              <w:top w:val="nil"/>
              <w:left w:val="nil"/>
              <w:bottom w:val="nil"/>
              <w:right w:val="nil"/>
            </w:tcBorders>
            <w:shd w:val="clear" w:color="auto" w:fill="auto"/>
            <w:noWrap/>
            <w:vAlign w:val="center"/>
            <w:hideMark/>
          </w:tcPr>
          <w:p w:rsidR="00C62D54" w:rsidRPr="00C62D54" w:rsidRDefault="00C62D54" w:rsidP="00C62D54">
            <w:pPr>
              <w:widowControl/>
              <w:jc w:val="left"/>
              <w:rPr>
                <w:rFonts w:ascii="宋体" w:eastAsia="宋体" w:hAnsi="宋体" w:cs="宋体"/>
                <w:color w:val="000000"/>
                <w:kern w:val="0"/>
                <w:sz w:val="22"/>
              </w:rPr>
            </w:pPr>
          </w:p>
        </w:tc>
        <w:tc>
          <w:tcPr>
            <w:tcW w:w="840" w:type="dxa"/>
            <w:tcBorders>
              <w:top w:val="nil"/>
              <w:left w:val="nil"/>
              <w:bottom w:val="nil"/>
              <w:right w:val="nil"/>
            </w:tcBorders>
            <w:shd w:val="clear" w:color="auto" w:fill="auto"/>
            <w:noWrap/>
            <w:vAlign w:val="center"/>
            <w:hideMark/>
          </w:tcPr>
          <w:p w:rsidR="00C62D54" w:rsidRPr="00C62D54" w:rsidRDefault="00C62D54" w:rsidP="00C62D54">
            <w:pPr>
              <w:widowControl/>
              <w:jc w:val="left"/>
              <w:rPr>
                <w:rFonts w:ascii="宋体" w:eastAsia="宋体" w:hAnsi="宋体" w:cs="宋体"/>
                <w:color w:val="000000"/>
                <w:kern w:val="0"/>
                <w:sz w:val="22"/>
              </w:rPr>
            </w:pPr>
          </w:p>
        </w:tc>
        <w:tc>
          <w:tcPr>
            <w:tcW w:w="840" w:type="dxa"/>
            <w:tcBorders>
              <w:top w:val="nil"/>
              <w:left w:val="nil"/>
              <w:bottom w:val="nil"/>
              <w:right w:val="nil"/>
            </w:tcBorders>
            <w:shd w:val="clear" w:color="auto" w:fill="auto"/>
            <w:noWrap/>
            <w:vAlign w:val="center"/>
            <w:hideMark/>
          </w:tcPr>
          <w:p w:rsidR="00C62D54" w:rsidRPr="00C62D54" w:rsidRDefault="00C62D54" w:rsidP="00C62D54">
            <w:pPr>
              <w:widowControl/>
              <w:jc w:val="left"/>
              <w:rPr>
                <w:rFonts w:ascii="宋体" w:eastAsia="宋体" w:hAnsi="宋体" w:cs="宋体"/>
                <w:color w:val="000000"/>
                <w:kern w:val="0"/>
                <w:sz w:val="22"/>
              </w:rPr>
            </w:pPr>
          </w:p>
        </w:tc>
        <w:tc>
          <w:tcPr>
            <w:tcW w:w="840" w:type="dxa"/>
            <w:tcBorders>
              <w:top w:val="nil"/>
              <w:left w:val="nil"/>
              <w:bottom w:val="nil"/>
              <w:right w:val="nil"/>
            </w:tcBorders>
            <w:shd w:val="clear" w:color="auto" w:fill="auto"/>
            <w:noWrap/>
            <w:vAlign w:val="center"/>
            <w:hideMark/>
          </w:tcPr>
          <w:p w:rsidR="00C62D54" w:rsidRPr="00C62D54" w:rsidRDefault="00C62D54" w:rsidP="00C62D54">
            <w:pPr>
              <w:widowControl/>
              <w:jc w:val="left"/>
              <w:rPr>
                <w:rFonts w:ascii="宋体" w:eastAsia="宋体" w:hAnsi="宋体" w:cs="宋体"/>
                <w:color w:val="000000"/>
                <w:kern w:val="0"/>
                <w:sz w:val="22"/>
              </w:rPr>
            </w:pPr>
          </w:p>
        </w:tc>
        <w:tc>
          <w:tcPr>
            <w:tcW w:w="840" w:type="dxa"/>
            <w:tcBorders>
              <w:top w:val="nil"/>
              <w:left w:val="nil"/>
              <w:bottom w:val="nil"/>
              <w:right w:val="nil"/>
            </w:tcBorders>
            <w:shd w:val="clear" w:color="auto" w:fill="auto"/>
            <w:noWrap/>
            <w:vAlign w:val="center"/>
            <w:hideMark/>
          </w:tcPr>
          <w:p w:rsidR="00C62D54" w:rsidRPr="00C62D54" w:rsidRDefault="00C62D54" w:rsidP="00C62D54">
            <w:pPr>
              <w:widowControl/>
              <w:jc w:val="left"/>
              <w:rPr>
                <w:rFonts w:ascii="宋体" w:eastAsia="宋体" w:hAnsi="宋体" w:cs="宋体"/>
                <w:color w:val="000000"/>
                <w:kern w:val="0"/>
                <w:sz w:val="22"/>
              </w:rPr>
            </w:pPr>
          </w:p>
        </w:tc>
        <w:tc>
          <w:tcPr>
            <w:tcW w:w="840" w:type="dxa"/>
            <w:tcBorders>
              <w:top w:val="nil"/>
              <w:left w:val="nil"/>
              <w:bottom w:val="nil"/>
              <w:right w:val="nil"/>
            </w:tcBorders>
            <w:shd w:val="clear" w:color="auto" w:fill="auto"/>
            <w:noWrap/>
            <w:vAlign w:val="center"/>
            <w:hideMark/>
          </w:tcPr>
          <w:p w:rsidR="00C62D54" w:rsidRPr="00C62D54" w:rsidRDefault="00C62D54" w:rsidP="00C62D54">
            <w:pPr>
              <w:widowControl/>
              <w:jc w:val="left"/>
              <w:rPr>
                <w:rFonts w:ascii="宋体" w:eastAsia="宋体" w:hAnsi="宋体" w:cs="宋体"/>
                <w:color w:val="000000"/>
                <w:kern w:val="0"/>
                <w:sz w:val="22"/>
              </w:rPr>
            </w:pPr>
          </w:p>
        </w:tc>
        <w:tc>
          <w:tcPr>
            <w:tcW w:w="840" w:type="dxa"/>
            <w:tcBorders>
              <w:top w:val="nil"/>
              <w:left w:val="nil"/>
              <w:bottom w:val="nil"/>
              <w:right w:val="nil"/>
            </w:tcBorders>
            <w:shd w:val="clear" w:color="auto" w:fill="auto"/>
            <w:noWrap/>
            <w:vAlign w:val="center"/>
            <w:hideMark/>
          </w:tcPr>
          <w:p w:rsidR="00C62D54" w:rsidRPr="00C62D54" w:rsidRDefault="00C62D54" w:rsidP="00C62D54">
            <w:pPr>
              <w:widowControl/>
              <w:jc w:val="left"/>
              <w:rPr>
                <w:rFonts w:ascii="宋体" w:eastAsia="宋体" w:hAnsi="宋体" w:cs="宋体"/>
                <w:color w:val="000000"/>
                <w:kern w:val="0"/>
                <w:sz w:val="22"/>
              </w:rPr>
            </w:pPr>
          </w:p>
        </w:tc>
        <w:tc>
          <w:tcPr>
            <w:tcW w:w="2147" w:type="dxa"/>
            <w:tcBorders>
              <w:top w:val="nil"/>
              <w:left w:val="nil"/>
              <w:bottom w:val="nil"/>
              <w:right w:val="nil"/>
            </w:tcBorders>
            <w:shd w:val="clear" w:color="auto" w:fill="auto"/>
            <w:noWrap/>
            <w:vAlign w:val="center"/>
            <w:hideMark/>
          </w:tcPr>
          <w:p w:rsidR="00C62D54" w:rsidRPr="00C62D54" w:rsidRDefault="00C62D54" w:rsidP="00C62D54">
            <w:pPr>
              <w:widowControl/>
              <w:jc w:val="left"/>
              <w:rPr>
                <w:rFonts w:ascii="宋体" w:eastAsia="宋体" w:hAnsi="宋体" w:cs="宋体"/>
                <w:color w:val="000000"/>
                <w:kern w:val="0"/>
                <w:sz w:val="18"/>
                <w:szCs w:val="18"/>
              </w:rPr>
            </w:pPr>
            <w:r w:rsidRPr="00C62D54">
              <w:rPr>
                <w:rFonts w:ascii="宋体" w:eastAsia="宋体" w:hAnsi="宋体" w:cs="宋体" w:hint="eastAsia"/>
                <w:color w:val="000000"/>
                <w:kern w:val="0"/>
                <w:sz w:val="18"/>
                <w:szCs w:val="18"/>
              </w:rPr>
              <w:t>单位：元</w:t>
            </w:r>
          </w:p>
        </w:tc>
      </w:tr>
      <w:tr w:rsidR="00C62D54" w:rsidRPr="00C62D54" w:rsidTr="00C62D54">
        <w:trPr>
          <w:trHeight w:val="6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D54" w:rsidRPr="00C62D54" w:rsidRDefault="00C62D54" w:rsidP="00C62D54">
            <w:pPr>
              <w:widowControl/>
              <w:jc w:val="center"/>
              <w:rPr>
                <w:rFonts w:ascii="宋体" w:eastAsia="宋体" w:hAnsi="宋体" w:cs="宋体"/>
                <w:kern w:val="0"/>
                <w:sz w:val="24"/>
                <w:szCs w:val="24"/>
              </w:rPr>
            </w:pPr>
            <w:r w:rsidRPr="00C62D54">
              <w:rPr>
                <w:rFonts w:ascii="宋体" w:eastAsia="宋体" w:hAnsi="宋体" w:cs="宋体" w:hint="eastAsia"/>
                <w:kern w:val="0"/>
                <w:sz w:val="24"/>
                <w:szCs w:val="24"/>
              </w:rPr>
              <w:t>科目编码</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kern w:val="0"/>
                <w:sz w:val="24"/>
                <w:szCs w:val="24"/>
              </w:rPr>
            </w:pPr>
            <w:r w:rsidRPr="00C62D54">
              <w:rPr>
                <w:rFonts w:ascii="宋体" w:eastAsia="宋体" w:hAnsi="宋体" w:cs="宋体" w:hint="eastAsia"/>
                <w:kern w:val="0"/>
                <w:sz w:val="24"/>
                <w:szCs w:val="24"/>
              </w:rPr>
              <w:t xml:space="preserve">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kern w:val="0"/>
                <w:sz w:val="24"/>
                <w:szCs w:val="24"/>
              </w:rPr>
            </w:pPr>
            <w:r w:rsidRPr="00C62D54">
              <w:rPr>
                <w:rFonts w:ascii="宋体" w:eastAsia="宋体" w:hAnsi="宋体" w:cs="宋体" w:hint="eastAsia"/>
                <w:kern w:val="0"/>
                <w:sz w:val="24"/>
                <w:szCs w:val="24"/>
              </w:rPr>
              <w:t xml:space="preserve">　</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D54" w:rsidRPr="00C62D54" w:rsidRDefault="00C62D54" w:rsidP="00C62D54">
            <w:pPr>
              <w:widowControl/>
              <w:jc w:val="center"/>
              <w:rPr>
                <w:rFonts w:ascii="宋体" w:eastAsia="宋体" w:hAnsi="宋体" w:cs="宋体"/>
                <w:kern w:val="0"/>
                <w:sz w:val="24"/>
                <w:szCs w:val="24"/>
              </w:rPr>
            </w:pPr>
            <w:r w:rsidRPr="00C62D54">
              <w:rPr>
                <w:rFonts w:ascii="宋体" w:eastAsia="宋体" w:hAnsi="宋体" w:cs="宋体" w:hint="eastAsia"/>
                <w:kern w:val="0"/>
                <w:sz w:val="24"/>
                <w:szCs w:val="24"/>
              </w:rPr>
              <w:t>单位（科目名称）</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D54" w:rsidRPr="00C62D54" w:rsidRDefault="00C62D54" w:rsidP="00C62D54">
            <w:pPr>
              <w:widowControl/>
              <w:jc w:val="center"/>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合计</w:t>
            </w:r>
          </w:p>
        </w:tc>
        <w:tc>
          <w:tcPr>
            <w:tcW w:w="4200" w:type="dxa"/>
            <w:gridSpan w:val="5"/>
            <w:tcBorders>
              <w:top w:val="single" w:sz="4" w:space="0" w:color="auto"/>
              <w:left w:val="nil"/>
              <w:bottom w:val="single" w:sz="4" w:space="0" w:color="auto"/>
              <w:right w:val="single" w:sz="4" w:space="0" w:color="000000"/>
            </w:tcBorders>
            <w:shd w:val="clear" w:color="auto" w:fill="auto"/>
            <w:vAlign w:val="center"/>
            <w:hideMark/>
          </w:tcPr>
          <w:p w:rsidR="00C62D54" w:rsidRPr="00C62D54" w:rsidRDefault="00C62D54" w:rsidP="00C62D54">
            <w:pPr>
              <w:widowControl/>
              <w:jc w:val="center"/>
              <w:rPr>
                <w:rFonts w:ascii="宋体" w:eastAsia="宋体" w:hAnsi="宋体" w:cs="宋体"/>
                <w:kern w:val="0"/>
                <w:sz w:val="24"/>
                <w:szCs w:val="24"/>
              </w:rPr>
            </w:pPr>
            <w:r w:rsidRPr="00C62D54">
              <w:rPr>
                <w:rFonts w:ascii="宋体" w:eastAsia="宋体" w:hAnsi="宋体" w:cs="宋体" w:hint="eastAsia"/>
                <w:kern w:val="0"/>
                <w:sz w:val="24"/>
                <w:szCs w:val="24"/>
              </w:rPr>
              <w:t>基本支出</w:t>
            </w:r>
          </w:p>
        </w:tc>
        <w:tc>
          <w:tcPr>
            <w:tcW w:w="5507" w:type="dxa"/>
            <w:gridSpan w:val="5"/>
            <w:tcBorders>
              <w:top w:val="single" w:sz="4" w:space="0" w:color="auto"/>
              <w:left w:val="nil"/>
              <w:bottom w:val="single" w:sz="4" w:space="0" w:color="auto"/>
              <w:right w:val="single" w:sz="4" w:space="0" w:color="000000"/>
            </w:tcBorders>
            <w:shd w:val="clear" w:color="auto" w:fill="auto"/>
            <w:vAlign w:val="center"/>
            <w:hideMark/>
          </w:tcPr>
          <w:p w:rsidR="00C62D54" w:rsidRPr="00C62D54" w:rsidRDefault="00C62D54" w:rsidP="00C62D54">
            <w:pPr>
              <w:widowControl/>
              <w:jc w:val="center"/>
              <w:rPr>
                <w:rFonts w:ascii="宋体" w:eastAsia="宋体" w:hAnsi="宋体" w:cs="宋体"/>
                <w:kern w:val="0"/>
                <w:sz w:val="24"/>
                <w:szCs w:val="24"/>
              </w:rPr>
            </w:pPr>
            <w:r w:rsidRPr="00C62D54">
              <w:rPr>
                <w:rFonts w:ascii="宋体" w:eastAsia="宋体" w:hAnsi="宋体" w:cs="宋体" w:hint="eastAsia"/>
                <w:kern w:val="0"/>
                <w:sz w:val="24"/>
                <w:szCs w:val="24"/>
              </w:rPr>
              <w:t>项目支出</w:t>
            </w:r>
          </w:p>
        </w:tc>
      </w:tr>
      <w:tr w:rsidR="00C62D54" w:rsidRPr="00C62D54" w:rsidTr="00C62D54">
        <w:trPr>
          <w:trHeight w:val="117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62D54" w:rsidRPr="00C62D54" w:rsidRDefault="00C62D54" w:rsidP="00C62D54">
            <w:pPr>
              <w:widowControl/>
              <w:jc w:val="center"/>
              <w:rPr>
                <w:rFonts w:ascii="宋体" w:eastAsia="宋体" w:hAnsi="宋体" w:cs="宋体"/>
                <w:kern w:val="0"/>
                <w:sz w:val="24"/>
                <w:szCs w:val="24"/>
              </w:rPr>
            </w:pPr>
            <w:r w:rsidRPr="00C62D54">
              <w:rPr>
                <w:rFonts w:ascii="宋体" w:eastAsia="宋体" w:hAnsi="宋体" w:cs="宋体" w:hint="eastAsia"/>
                <w:kern w:val="0"/>
                <w:sz w:val="24"/>
                <w:szCs w:val="24"/>
              </w:rPr>
              <w:t>类</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center"/>
              <w:rPr>
                <w:rFonts w:ascii="宋体" w:eastAsia="宋体" w:hAnsi="宋体" w:cs="宋体"/>
                <w:kern w:val="0"/>
                <w:sz w:val="24"/>
                <w:szCs w:val="24"/>
              </w:rPr>
            </w:pPr>
            <w:r w:rsidRPr="00C62D54">
              <w:rPr>
                <w:rFonts w:ascii="宋体" w:eastAsia="宋体" w:hAnsi="宋体" w:cs="宋体" w:hint="eastAsia"/>
                <w:kern w:val="0"/>
                <w:sz w:val="24"/>
                <w:szCs w:val="24"/>
              </w:rPr>
              <w:t>款</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center"/>
              <w:rPr>
                <w:rFonts w:ascii="宋体" w:eastAsia="宋体" w:hAnsi="宋体" w:cs="宋体"/>
                <w:kern w:val="0"/>
                <w:sz w:val="24"/>
                <w:szCs w:val="24"/>
              </w:rPr>
            </w:pPr>
            <w:r w:rsidRPr="00C62D54">
              <w:rPr>
                <w:rFonts w:ascii="宋体" w:eastAsia="宋体" w:hAnsi="宋体" w:cs="宋体" w:hint="eastAsia"/>
                <w:kern w:val="0"/>
                <w:sz w:val="24"/>
                <w:szCs w:val="24"/>
              </w:rPr>
              <w:t>项</w:t>
            </w: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62D54" w:rsidRPr="00C62D54" w:rsidRDefault="00C62D54" w:rsidP="00C62D54">
            <w:pPr>
              <w:widowControl/>
              <w:jc w:val="left"/>
              <w:rPr>
                <w:rFonts w:ascii="宋体" w:eastAsia="宋体" w:hAnsi="宋体" w:cs="宋体"/>
                <w:kern w:val="0"/>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center"/>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小计</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center"/>
              <w:rPr>
                <w:rFonts w:ascii="宋体" w:eastAsia="宋体" w:hAnsi="宋体" w:cs="宋体"/>
                <w:kern w:val="0"/>
                <w:sz w:val="24"/>
                <w:szCs w:val="24"/>
              </w:rPr>
            </w:pPr>
            <w:r w:rsidRPr="00C62D54">
              <w:rPr>
                <w:rFonts w:ascii="宋体" w:eastAsia="宋体" w:hAnsi="宋体" w:cs="宋体" w:hint="eastAsia"/>
                <w:kern w:val="0"/>
                <w:sz w:val="24"/>
                <w:szCs w:val="24"/>
              </w:rPr>
              <w:t>工资福利支出</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center"/>
              <w:rPr>
                <w:rFonts w:ascii="宋体" w:eastAsia="宋体" w:hAnsi="宋体" w:cs="宋体"/>
                <w:kern w:val="0"/>
                <w:sz w:val="24"/>
                <w:szCs w:val="24"/>
              </w:rPr>
            </w:pPr>
            <w:r w:rsidRPr="00C62D54">
              <w:rPr>
                <w:rFonts w:ascii="宋体" w:eastAsia="宋体" w:hAnsi="宋体" w:cs="宋体" w:hint="eastAsia"/>
                <w:kern w:val="0"/>
                <w:sz w:val="24"/>
                <w:szCs w:val="24"/>
              </w:rPr>
              <w:t>对个人和家庭的补助支出</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center"/>
              <w:rPr>
                <w:rFonts w:ascii="宋体" w:eastAsia="宋体" w:hAnsi="宋体" w:cs="宋体"/>
                <w:kern w:val="0"/>
                <w:sz w:val="24"/>
                <w:szCs w:val="24"/>
              </w:rPr>
            </w:pPr>
            <w:r w:rsidRPr="00C62D54">
              <w:rPr>
                <w:rFonts w:ascii="宋体" w:eastAsia="宋体" w:hAnsi="宋体" w:cs="宋体" w:hint="eastAsia"/>
                <w:kern w:val="0"/>
                <w:sz w:val="24"/>
                <w:szCs w:val="24"/>
              </w:rPr>
              <w:t>商品服务支出</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center"/>
              <w:rPr>
                <w:rFonts w:ascii="宋体" w:eastAsia="宋体" w:hAnsi="宋体" w:cs="宋体"/>
                <w:kern w:val="0"/>
                <w:sz w:val="24"/>
                <w:szCs w:val="24"/>
              </w:rPr>
            </w:pPr>
            <w:r w:rsidRPr="00C62D54">
              <w:rPr>
                <w:rFonts w:ascii="宋体" w:eastAsia="宋体" w:hAnsi="宋体" w:cs="宋体" w:hint="eastAsia"/>
                <w:kern w:val="0"/>
                <w:sz w:val="24"/>
                <w:szCs w:val="24"/>
              </w:rPr>
              <w:t>资本性支出</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center"/>
              <w:rPr>
                <w:rFonts w:ascii="宋体" w:eastAsia="宋体" w:hAnsi="宋体" w:cs="宋体"/>
                <w:kern w:val="0"/>
                <w:sz w:val="24"/>
                <w:szCs w:val="24"/>
              </w:rPr>
            </w:pPr>
            <w:r w:rsidRPr="00C62D54">
              <w:rPr>
                <w:rFonts w:ascii="宋体" w:eastAsia="宋体" w:hAnsi="宋体" w:cs="宋体" w:hint="eastAsia"/>
                <w:kern w:val="0"/>
                <w:sz w:val="24"/>
                <w:szCs w:val="24"/>
              </w:rPr>
              <w:t>小计</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center"/>
              <w:rPr>
                <w:rFonts w:ascii="宋体" w:eastAsia="宋体" w:hAnsi="宋体" w:cs="宋体"/>
                <w:kern w:val="0"/>
                <w:sz w:val="24"/>
                <w:szCs w:val="24"/>
              </w:rPr>
            </w:pPr>
            <w:r w:rsidRPr="00C62D54">
              <w:rPr>
                <w:rFonts w:ascii="宋体" w:eastAsia="宋体" w:hAnsi="宋体" w:cs="宋体" w:hint="eastAsia"/>
                <w:kern w:val="0"/>
                <w:sz w:val="24"/>
                <w:szCs w:val="24"/>
              </w:rPr>
              <w:t>社会事业和经济发展项目</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center"/>
              <w:rPr>
                <w:rFonts w:ascii="宋体" w:eastAsia="宋体" w:hAnsi="宋体" w:cs="宋体"/>
                <w:kern w:val="0"/>
                <w:sz w:val="24"/>
                <w:szCs w:val="24"/>
              </w:rPr>
            </w:pPr>
            <w:r w:rsidRPr="00C62D54">
              <w:rPr>
                <w:rFonts w:ascii="宋体" w:eastAsia="宋体" w:hAnsi="宋体" w:cs="宋体" w:hint="eastAsia"/>
                <w:kern w:val="0"/>
                <w:sz w:val="24"/>
                <w:szCs w:val="24"/>
              </w:rPr>
              <w:t>债务项目</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center"/>
              <w:rPr>
                <w:rFonts w:ascii="宋体" w:eastAsia="宋体" w:hAnsi="宋体" w:cs="宋体"/>
                <w:kern w:val="0"/>
                <w:sz w:val="24"/>
                <w:szCs w:val="24"/>
              </w:rPr>
            </w:pPr>
            <w:r w:rsidRPr="00C62D54">
              <w:rPr>
                <w:rFonts w:ascii="宋体" w:eastAsia="宋体" w:hAnsi="宋体" w:cs="宋体" w:hint="eastAsia"/>
                <w:kern w:val="0"/>
                <w:sz w:val="24"/>
                <w:szCs w:val="24"/>
              </w:rPr>
              <w:t>基本建设项目</w:t>
            </w:r>
          </w:p>
        </w:tc>
        <w:tc>
          <w:tcPr>
            <w:tcW w:w="2147"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center"/>
              <w:rPr>
                <w:rFonts w:ascii="宋体" w:eastAsia="宋体" w:hAnsi="宋体" w:cs="宋体"/>
                <w:kern w:val="0"/>
                <w:sz w:val="24"/>
                <w:szCs w:val="24"/>
              </w:rPr>
            </w:pPr>
            <w:r w:rsidRPr="00C62D54">
              <w:rPr>
                <w:rFonts w:ascii="宋体" w:eastAsia="宋体" w:hAnsi="宋体" w:cs="宋体" w:hint="eastAsia"/>
                <w:kern w:val="0"/>
                <w:sz w:val="24"/>
                <w:szCs w:val="24"/>
              </w:rPr>
              <w:t>其他项目</w:t>
            </w:r>
          </w:p>
        </w:tc>
      </w:tr>
      <w:tr w:rsidR="00C62D54" w:rsidRPr="00C62D54" w:rsidTr="00C62D54">
        <w:trPr>
          <w:trHeight w:val="40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2147"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r>
      <w:tr w:rsidR="00C62D54" w:rsidRPr="00C62D54" w:rsidTr="00C62D54">
        <w:trPr>
          <w:trHeight w:val="40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2147"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r>
      <w:tr w:rsidR="00C62D54" w:rsidRPr="00C62D54" w:rsidTr="00C62D54">
        <w:trPr>
          <w:trHeight w:val="40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2147"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r>
      <w:tr w:rsidR="00C62D54" w:rsidRPr="00C62D54" w:rsidTr="00C62D54">
        <w:trPr>
          <w:trHeight w:val="40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2147"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r>
      <w:tr w:rsidR="00C62D54" w:rsidRPr="00C62D54" w:rsidTr="00C62D54">
        <w:trPr>
          <w:trHeight w:val="40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2147"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r>
      <w:tr w:rsidR="00C62D54" w:rsidRPr="00C62D54" w:rsidTr="00C62D54">
        <w:trPr>
          <w:trHeight w:val="40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c>
          <w:tcPr>
            <w:tcW w:w="2147"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r w:rsidRPr="00C62D54">
              <w:rPr>
                <w:rFonts w:ascii="宋体" w:eastAsia="宋体" w:hAnsi="宋体" w:cs="宋体" w:hint="eastAsia"/>
                <w:color w:val="000000"/>
                <w:kern w:val="0"/>
                <w:sz w:val="24"/>
                <w:szCs w:val="24"/>
              </w:rPr>
              <w:t xml:space="preserve">　</w:t>
            </w:r>
          </w:p>
        </w:tc>
      </w:tr>
      <w:tr w:rsidR="00C62D54" w:rsidRPr="00C62D54" w:rsidTr="00C62D54">
        <w:trPr>
          <w:trHeight w:val="40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2147"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r>
      <w:tr w:rsidR="00C62D54" w:rsidRPr="00C62D54" w:rsidTr="00C62D54">
        <w:trPr>
          <w:trHeight w:val="40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c>
          <w:tcPr>
            <w:tcW w:w="2147" w:type="dxa"/>
            <w:tcBorders>
              <w:top w:val="nil"/>
              <w:left w:val="nil"/>
              <w:bottom w:val="single" w:sz="4" w:space="0" w:color="auto"/>
              <w:right w:val="single" w:sz="4" w:space="0" w:color="auto"/>
            </w:tcBorders>
            <w:shd w:val="clear" w:color="auto" w:fill="auto"/>
            <w:vAlign w:val="center"/>
            <w:hideMark/>
          </w:tcPr>
          <w:p w:rsidR="00C62D54" w:rsidRPr="00C62D54" w:rsidRDefault="00C62D54" w:rsidP="00C62D54">
            <w:pPr>
              <w:widowControl/>
              <w:jc w:val="left"/>
              <w:rPr>
                <w:rFonts w:ascii="宋体" w:eastAsia="宋体" w:hAnsi="宋体" w:cs="宋体"/>
                <w:color w:val="000000"/>
                <w:kern w:val="0"/>
                <w:sz w:val="24"/>
                <w:szCs w:val="24"/>
              </w:rPr>
            </w:pPr>
          </w:p>
        </w:tc>
      </w:tr>
    </w:tbl>
    <w:p w:rsidR="00A573B5" w:rsidRPr="00A172EB" w:rsidRDefault="00A573B5" w:rsidP="00955C5D">
      <w:pPr>
        <w:pStyle w:val="a6"/>
        <w:widowControl/>
        <w:numPr>
          <w:ilvl w:val="0"/>
          <w:numId w:val="5"/>
        </w:numPr>
        <w:shd w:val="clear" w:color="auto" w:fill="FFFFFF"/>
        <w:spacing w:before="100" w:beforeAutospacing="1" w:after="100" w:afterAutospacing="1"/>
        <w:ind w:firstLineChars="0"/>
        <w:jc w:val="left"/>
        <w:rPr>
          <w:rFonts w:ascii="黑体" w:eastAsia="黑体" w:hAnsi="黑体" w:cs="宋体"/>
          <w:color w:val="444444"/>
          <w:kern w:val="0"/>
          <w:sz w:val="28"/>
          <w:szCs w:val="28"/>
        </w:rPr>
      </w:pPr>
      <w:r w:rsidRPr="00A172EB">
        <w:rPr>
          <w:rFonts w:ascii="黑体" w:eastAsia="黑体" w:hAnsi="黑体" w:cs="宋体" w:hint="eastAsia"/>
          <w:color w:val="444444"/>
          <w:kern w:val="0"/>
          <w:sz w:val="28"/>
          <w:szCs w:val="28"/>
        </w:rPr>
        <w:lastRenderedPageBreak/>
        <w:t>国有资本经营预算支出情况表</w:t>
      </w:r>
      <w:r w:rsidRPr="00A172EB">
        <w:rPr>
          <w:rFonts w:ascii="黑体" w:eastAsia="黑体" w:hAnsi="新宋体" w:cs="宋体" w:hint="eastAsia"/>
          <w:color w:val="444444"/>
          <w:kern w:val="0"/>
          <w:sz w:val="28"/>
          <w:szCs w:val="28"/>
        </w:rPr>
        <w:t> </w:t>
      </w:r>
      <w:r w:rsidR="00C17272" w:rsidRPr="00A172EB">
        <w:rPr>
          <w:rFonts w:ascii="黑体" w:eastAsia="黑体" w:hAnsi="黑体" w:cs="宋体" w:hint="eastAsia"/>
          <w:color w:val="444444"/>
          <w:kern w:val="0"/>
          <w:sz w:val="28"/>
          <w:szCs w:val="28"/>
        </w:rPr>
        <w:t>（</w:t>
      </w:r>
      <w:r w:rsidR="00A172EB" w:rsidRPr="00A172EB">
        <w:rPr>
          <w:rFonts w:ascii="黑体" w:eastAsia="黑体" w:hAnsi="黑体" w:cs="宋体" w:hint="eastAsia"/>
          <w:color w:val="444444"/>
          <w:kern w:val="0"/>
          <w:sz w:val="28"/>
          <w:szCs w:val="28"/>
        </w:rPr>
        <w:t>无支出</w:t>
      </w:r>
      <w:r w:rsidR="00C17272" w:rsidRPr="00A172EB">
        <w:rPr>
          <w:rFonts w:ascii="黑体" w:eastAsia="黑体" w:hAnsi="黑体" w:cs="宋体" w:hint="eastAsia"/>
          <w:color w:val="444444"/>
          <w:kern w:val="0"/>
          <w:sz w:val="28"/>
          <w:szCs w:val="28"/>
        </w:rPr>
        <w:t>）</w:t>
      </w:r>
    </w:p>
    <w:tbl>
      <w:tblPr>
        <w:tblW w:w="13907" w:type="dxa"/>
        <w:tblInd w:w="93" w:type="dxa"/>
        <w:tblLook w:val="04A0"/>
      </w:tblPr>
      <w:tblGrid>
        <w:gridCol w:w="880"/>
        <w:gridCol w:w="880"/>
        <w:gridCol w:w="880"/>
        <w:gridCol w:w="880"/>
        <w:gridCol w:w="880"/>
        <w:gridCol w:w="880"/>
        <w:gridCol w:w="880"/>
        <w:gridCol w:w="880"/>
        <w:gridCol w:w="880"/>
        <w:gridCol w:w="880"/>
        <w:gridCol w:w="880"/>
        <w:gridCol w:w="880"/>
        <w:gridCol w:w="880"/>
        <w:gridCol w:w="880"/>
        <w:gridCol w:w="1587"/>
      </w:tblGrid>
      <w:tr w:rsidR="00A172EB" w:rsidRPr="00A172EB" w:rsidTr="00A172EB">
        <w:trPr>
          <w:trHeight w:val="1050"/>
        </w:trPr>
        <w:tc>
          <w:tcPr>
            <w:tcW w:w="13907" w:type="dxa"/>
            <w:gridSpan w:val="15"/>
            <w:tcBorders>
              <w:top w:val="nil"/>
              <w:left w:val="nil"/>
              <w:bottom w:val="nil"/>
              <w:right w:val="nil"/>
            </w:tcBorders>
            <w:shd w:val="clear" w:color="auto" w:fill="auto"/>
            <w:noWrap/>
            <w:vAlign w:val="center"/>
            <w:hideMark/>
          </w:tcPr>
          <w:p w:rsidR="00A172EB" w:rsidRPr="00A172EB" w:rsidRDefault="00A172EB" w:rsidP="00A172EB">
            <w:pPr>
              <w:widowControl/>
              <w:jc w:val="center"/>
              <w:rPr>
                <w:rFonts w:ascii="宋体" w:eastAsia="宋体" w:hAnsi="宋体" w:cs="宋体"/>
                <w:b/>
                <w:bCs/>
                <w:color w:val="000000"/>
                <w:kern w:val="0"/>
                <w:sz w:val="44"/>
                <w:szCs w:val="44"/>
              </w:rPr>
            </w:pPr>
            <w:r w:rsidRPr="00A172EB">
              <w:rPr>
                <w:rFonts w:ascii="宋体" w:eastAsia="宋体" w:hAnsi="宋体" w:cs="宋体" w:hint="eastAsia"/>
                <w:b/>
                <w:bCs/>
                <w:color w:val="000000"/>
                <w:kern w:val="0"/>
                <w:sz w:val="44"/>
                <w:szCs w:val="44"/>
              </w:rPr>
              <w:t>2018年国有资本经营预算支出情况表</w:t>
            </w:r>
          </w:p>
        </w:tc>
      </w:tr>
      <w:tr w:rsidR="00A172EB" w:rsidRPr="00A172EB" w:rsidTr="00A172EB">
        <w:trPr>
          <w:trHeight w:val="270"/>
        </w:trPr>
        <w:tc>
          <w:tcPr>
            <w:tcW w:w="88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color w:val="000000"/>
                <w:kern w:val="0"/>
                <w:sz w:val="22"/>
              </w:rPr>
            </w:pPr>
          </w:p>
        </w:tc>
        <w:tc>
          <w:tcPr>
            <w:tcW w:w="88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color w:val="000000"/>
                <w:kern w:val="0"/>
                <w:sz w:val="22"/>
              </w:rPr>
            </w:pPr>
          </w:p>
        </w:tc>
        <w:tc>
          <w:tcPr>
            <w:tcW w:w="88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color w:val="000000"/>
                <w:kern w:val="0"/>
                <w:sz w:val="22"/>
              </w:rPr>
            </w:pPr>
          </w:p>
        </w:tc>
        <w:tc>
          <w:tcPr>
            <w:tcW w:w="88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color w:val="000000"/>
                <w:kern w:val="0"/>
                <w:sz w:val="22"/>
              </w:rPr>
            </w:pPr>
          </w:p>
        </w:tc>
        <w:tc>
          <w:tcPr>
            <w:tcW w:w="88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color w:val="000000"/>
                <w:kern w:val="0"/>
                <w:sz w:val="22"/>
              </w:rPr>
            </w:pPr>
          </w:p>
        </w:tc>
        <w:tc>
          <w:tcPr>
            <w:tcW w:w="88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color w:val="000000"/>
                <w:kern w:val="0"/>
                <w:sz w:val="22"/>
              </w:rPr>
            </w:pPr>
          </w:p>
        </w:tc>
        <w:tc>
          <w:tcPr>
            <w:tcW w:w="88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color w:val="000000"/>
                <w:kern w:val="0"/>
                <w:sz w:val="22"/>
              </w:rPr>
            </w:pPr>
          </w:p>
        </w:tc>
        <w:tc>
          <w:tcPr>
            <w:tcW w:w="88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color w:val="000000"/>
                <w:kern w:val="0"/>
                <w:sz w:val="22"/>
              </w:rPr>
            </w:pPr>
          </w:p>
        </w:tc>
        <w:tc>
          <w:tcPr>
            <w:tcW w:w="88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color w:val="000000"/>
                <w:kern w:val="0"/>
                <w:sz w:val="22"/>
              </w:rPr>
            </w:pPr>
          </w:p>
        </w:tc>
        <w:tc>
          <w:tcPr>
            <w:tcW w:w="88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color w:val="000000"/>
                <w:kern w:val="0"/>
                <w:sz w:val="22"/>
              </w:rPr>
            </w:pPr>
          </w:p>
        </w:tc>
        <w:tc>
          <w:tcPr>
            <w:tcW w:w="88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color w:val="000000"/>
                <w:kern w:val="0"/>
                <w:sz w:val="22"/>
              </w:rPr>
            </w:pPr>
          </w:p>
        </w:tc>
        <w:tc>
          <w:tcPr>
            <w:tcW w:w="88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color w:val="000000"/>
                <w:kern w:val="0"/>
                <w:sz w:val="22"/>
              </w:rPr>
            </w:pPr>
          </w:p>
        </w:tc>
        <w:tc>
          <w:tcPr>
            <w:tcW w:w="88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color w:val="000000"/>
                <w:kern w:val="0"/>
                <w:sz w:val="22"/>
              </w:rPr>
            </w:pPr>
          </w:p>
        </w:tc>
        <w:tc>
          <w:tcPr>
            <w:tcW w:w="2467" w:type="dxa"/>
            <w:gridSpan w:val="2"/>
            <w:tcBorders>
              <w:top w:val="nil"/>
              <w:left w:val="nil"/>
              <w:bottom w:val="single" w:sz="4" w:space="0" w:color="auto"/>
              <w:right w:val="nil"/>
            </w:tcBorders>
            <w:shd w:val="clear" w:color="auto" w:fill="auto"/>
            <w:noWrap/>
            <w:vAlign w:val="center"/>
            <w:hideMark/>
          </w:tcPr>
          <w:p w:rsidR="00A172EB" w:rsidRPr="00A172EB" w:rsidRDefault="00A172EB" w:rsidP="00A172EB">
            <w:pPr>
              <w:widowControl/>
              <w:jc w:val="center"/>
              <w:rPr>
                <w:rFonts w:ascii="宋体" w:eastAsia="宋体" w:hAnsi="宋体" w:cs="宋体"/>
                <w:color w:val="000000"/>
                <w:kern w:val="0"/>
                <w:sz w:val="20"/>
                <w:szCs w:val="20"/>
              </w:rPr>
            </w:pPr>
            <w:r w:rsidRPr="00A172EB">
              <w:rPr>
                <w:rFonts w:ascii="宋体" w:eastAsia="宋体" w:hAnsi="宋体" w:cs="宋体" w:hint="eastAsia"/>
                <w:color w:val="000000"/>
                <w:kern w:val="0"/>
                <w:sz w:val="20"/>
                <w:szCs w:val="20"/>
              </w:rPr>
              <w:t>单位：元</w:t>
            </w:r>
          </w:p>
        </w:tc>
      </w:tr>
      <w:tr w:rsidR="00A172EB" w:rsidRPr="00A172EB" w:rsidTr="00A172EB">
        <w:trPr>
          <w:trHeight w:val="79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科目编码</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kern w:val="0"/>
                <w:sz w:val="24"/>
                <w:szCs w:val="24"/>
              </w:rPr>
            </w:pPr>
            <w:r w:rsidRPr="00A172EB">
              <w:rPr>
                <w:rFonts w:ascii="宋体" w:eastAsia="宋体" w:hAnsi="宋体" w:cs="宋体" w:hint="eastAsia"/>
                <w:kern w:val="0"/>
                <w:sz w:val="24"/>
                <w:szCs w:val="24"/>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kern w:val="0"/>
                <w:sz w:val="24"/>
                <w:szCs w:val="24"/>
              </w:rPr>
            </w:pPr>
            <w:r w:rsidRPr="00A172EB">
              <w:rPr>
                <w:rFonts w:ascii="宋体" w:eastAsia="宋体" w:hAnsi="宋体" w:cs="宋体" w:hint="eastAsia"/>
                <w:kern w:val="0"/>
                <w:sz w:val="24"/>
                <w:szCs w:val="24"/>
              </w:rPr>
              <w:t xml:space="preserve">　</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单位（科目名称）</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合计</w:t>
            </w:r>
          </w:p>
        </w:tc>
        <w:tc>
          <w:tcPr>
            <w:tcW w:w="4400" w:type="dxa"/>
            <w:gridSpan w:val="5"/>
            <w:tcBorders>
              <w:top w:val="single" w:sz="4" w:space="0" w:color="auto"/>
              <w:left w:val="nil"/>
              <w:bottom w:val="single" w:sz="4" w:space="0" w:color="auto"/>
              <w:right w:val="single" w:sz="4" w:space="0" w:color="000000"/>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基本支出</w:t>
            </w:r>
          </w:p>
        </w:tc>
        <w:tc>
          <w:tcPr>
            <w:tcW w:w="5107" w:type="dxa"/>
            <w:gridSpan w:val="5"/>
            <w:tcBorders>
              <w:top w:val="single" w:sz="4" w:space="0" w:color="auto"/>
              <w:left w:val="nil"/>
              <w:bottom w:val="single" w:sz="4" w:space="0" w:color="auto"/>
              <w:right w:val="single" w:sz="4" w:space="0" w:color="000000"/>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项目支出</w:t>
            </w:r>
          </w:p>
        </w:tc>
      </w:tr>
      <w:tr w:rsidR="00A172EB" w:rsidRPr="00A172EB" w:rsidTr="00A172EB">
        <w:trPr>
          <w:trHeight w:val="118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类</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款</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项</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A172EB" w:rsidRPr="00A172EB" w:rsidRDefault="00A172EB" w:rsidP="00A172EB">
            <w:pPr>
              <w:widowControl/>
              <w:jc w:val="left"/>
              <w:rPr>
                <w:rFonts w:ascii="宋体" w:eastAsia="宋体" w:hAnsi="宋体" w:cs="宋体"/>
                <w:kern w:val="0"/>
                <w:sz w:val="24"/>
                <w:szCs w:val="24"/>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A172EB" w:rsidRPr="00A172EB" w:rsidRDefault="00A172EB" w:rsidP="00A172EB">
            <w:pPr>
              <w:widowControl/>
              <w:jc w:val="left"/>
              <w:rPr>
                <w:rFonts w:ascii="宋体" w:eastAsia="宋体" w:hAnsi="宋体" w:cs="宋体"/>
                <w:color w:val="000000"/>
                <w:kern w:val="0"/>
                <w:sz w:val="24"/>
                <w:szCs w:val="24"/>
              </w:rPr>
            </w:pP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小计</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工资福利支出</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对个人和家庭的补助支出</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商品服务支出</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资本性支出</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小计</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社会事业和经济发展项目</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债务项目</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基本建设项目</w:t>
            </w:r>
          </w:p>
        </w:tc>
        <w:tc>
          <w:tcPr>
            <w:tcW w:w="1587"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其他项目</w:t>
            </w:r>
          </w:p>
        </w:tc>
      </w:tr>
      <w:tr w:rsidR="00A172EB" w:rsidRPr="00A172EB" w:rsidTr="00A172EB">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r>
      <w:tr w:rsidR="00A172EB" w:rsidRPr="00A172EB" w:rsidTr="00A172EB">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r>
      <w:tr w:rsidR="00A172EB" w:rsidRPr="00A172EB" w:rsidTr="00A172EB">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r>
      <w:tr w:rsidR="00A172EB" w:rsidRPr="00A172EB" w:rsidTr="00A172EB">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r>
      <w:tr w:rsidR="00A172EB" w:rsidRPr="00A172EB" w:rsidTr="00A172EB">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left"/>
              <w:rPr>
                <w:rFonts w:ascii="宋体" w:eastAsia="宋体" w:hAnsi="宋体" w:cs="宋体"/>
                <w:color w:val="000000"/>
                <w:kern w:val="0"/>
                <w:sz w:val="24"/>
                <w:szCs w:val="24"/>
              </w:rPr>
            </w:pPr>
            <w:r w:rsidRPr="00A172EB">
              <w:rPr>
                <w:rFonts w:ascii="宋体" w:eastAsia="宋体" w:hAnsi="宋体" w:cs="宋体" w:hint="eastAsia"/>
                <w:color w:val="000000"/>
                <w:kern w:val="0"/>
                <w:sz w:val="24"/>
                <w:szCs w:val="24"/>
              </w:rPr>
              <w:t xml:space="preserve">　</w:t>
            </w:r>
          </w:p>
        </w:tc>
      </w:tr>
    </w:tbl>
    <w:p w:rsidR="00A573B5" w:rsidRPr="00A172EB" w:rsidRDefault="00A573B5" w:rsidP="00955C5D">
      <w:pPr>
        <w:pStyle w:val="a6"/>
        <w:widowControl/>
        <w:numPr>
          <w:ilvl w:val="0"/>
          <w:numId w:val="5"/>
        </w:numPr>
        <w:shd w:val="clear" w:color="auto" w:fill="FFFFFF"/>
        <w:spacing w:before="100" w:beforeAutospacing="1" w:after="100" w:afterAutospacing="1"/>
        <w:ind w:firstLineChars="0"/>
        <w:jc w:val="left"/>
        <w:rPr>
          <w:rFonts w:ascii="黑体" w:eastAsia="黑体" w:hAnsi="黑体" w:cs="宋体"/>
          <w:color w:val="444444"/>
          <w:kern w:val="0"/>
          <w:sz w:val="28"/>
          <w:szCs w:val="28"/>
        </w:rPr>
      </w:pPr>
      <w:r w:rsidRPr="00A172EB">
        <w:rPr>
          <w:rFonts w:ascii="黑体" w:eastAsia="黑体" w:hAnsi="黑体" w:cs="宋体" w:hint="eastAsia"/>
          <w:color w:val="444444"/>
          <w:kern w:val="0"/>
          <w:sz w:val="28"/>
          <w:szCs w:val="28"/>
        </w:rPr>
        <w:lastRenderedPageBreak/>
        <w:t>政府采购预算表</w:t>
      </w:r>
    </w:p>
    <w:tbl>
      <w:tblPr>
        <w:tblW w:w="13040" w:type="dxa"/>
        <w:tblInd w:w="93" w:type="dxa"/>
        <w:tblLook w:val="04A0"/>
      </w:tblPr>
      <w:tblGrid>
        <w:gridCol w:w="1710"/>
        <w:gridCol w:w="500"/>
        <w:gridCol w:w="500"/>
        <w:gridCol w:w="2975"/>
        <w:gridCol w:w="1505"/>
        <w:gridCol w:w="1800"/>
        <w:gridCol w:w="1540"/>
        <w:gridCol w:w="660"/>
        <w:gridCol w:w="625"/>
        <w:gridCol w:w="1225"/>
      </w:tblGrid>
      <w:tr w:rsidR="00A172EB" w:rsidRPr="00A172EB" w:rsidTr="00A172EB">
        <w:trPr>
          <w:trHeight w:val="495"/>
        </w:trPr>
        <w:tc>
          <w:tcPr>
            <w:tcW w:w="13040" w:type="dxa"/>
            <w:gridSpan w:val="10"/>
            <w:tcBorders>
              <w:top w:val="nil"/>
              <w:left w:val="nil"/>
              <w:bottom w:val="nil"/>
              <w:right w:val="nil"/>
            </w:tcBorders>
            <w:shd w:val="clear" w:color="auto" w:fill="auto"/>
            <w:noWrap/>
            <w:vAlign w:val="center"/>
            <w:hideMark/>
          </w:tcPr>
          <w:p w:rsidR="00A172EB" w:rsidRPr="00A172EB" w:rsidRDefault="00A172EB" w:rsidP="00A172EB">
            <w:pPr>
              <w:widowControl/>
              <w:jc w:val="center"/>
              <w:rPr>
                <w:rFonts w:ascii="宋体" w:eastAsia="宋体" w:hAnsi="宋体" w:cs="宋体"/>
                <w:b/>
                <w:bCs/>
                <w:color w:val="000000"/>
                <w:kern w:val="0"/>
                <w:sz w:val="36"/>
                <w:szCs w:val="36"/>
              </w:rPr>
            </w:pPr>
            <w:r w:rsidRPr="00A172EB">
              <w:rPr>
                <w:rFonts w:ascii="宋体" w:eastAsia="宋体" w:hAnsi="宋体" w:cs="宋体" w:hint="eastAsia"/>
                <w:b/>
                <w:bCs/>
                <w:color w:val="000000"/>
                <w:kern w:val="0"/>
                <w:sz w:val="36"/>
                <w:szCs w:val="36"/>
              </w:rPr>
              <w:t>2018年政府采购预算表</w:t>
            </w:r>
          </w:p>
        </w:tc>
      </w:tr>
      <w:tr w:rsidR="00A172EB" w:rsidRPr="00A172EB" w:rsidTr="00A172EB">
        <w:trPr>
          <w:trHeight w:val="390"/>
        </w:trPr>
        <w:tc>
          <w:tcPr>
            <w:tcW w:w="171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24"/>
                <w:szCs w:val="24"/>
              </w:rPr>
            </w:pPr>
          </w:p>
        </w:tc>
        <w:tc>
          <w:tcPr>
            <w:tcW w:w="50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24"/>
                <w:szCs w:val="24"/>
              </w:rPr>
            </w:pPr>
          </w:p>
        </w:tc>
        <w:tc>
          <w:tcPr>
            <w:tcW w:w="50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24"/>
                <w:szCs w:val="24"/>
              </w:rPr>
            </w:pPr>
          </w:p>
        </w:tc>
        <w:tc>
          <w:tcPr>
            <w:tcW w:w="2975"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24"/>
                <w:szCs w:val="24"/>
              </w:rPr>
            </w:pPr>
          </w:p>
        </w:tc>
        <w:tc>
          <w:tcPr>
            <w:tcW w:w="1505"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24"/>
                <w:szCs w:val="24"/>
              </w:rPr>
            </w:pPr>
          </w:p>
        </w:tc>
        <w:tc>
          <w:tcPr>
            <w:tcW w:w="180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24"/>
                <w:szCs w:val="24"/>
              </w:rPr>
            </w:pPr>
          </w:p>
        </w:tc>
        <w:tc>
          <w:tcPr>
            <w:tcW w:w="154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24"/>
                <w:szCs w:val="24"/>
              </w:rPr>
            </w:pPr>
          </w:p>
        </w:tc>
        <w:tc>
          <w:tcPr>
            <w:tcW w:w="660"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24"/>
                <w:szCs w:val="24"/>
              </w:rPr>
            </w:pPr>
          </w:p>
        </w:tc>
        <w:tc>
          <w:tcPr>
            <w:tcW w:w="625" w:type="dxa"/>
            <w:tcBorders>
              <w:top w:val="nil"/>
              <w:left w:val="nil"/>
              <w:bottom w:val="nil"/>
              <w:right w:val="nil"/>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24"/>
                <w:szCs w:val="24"/>
              </w:rPr>
            </w:pPr>
          </w:p>
        </w:tc>
        <w:tc>
          <w:tcPr>
            <w:tcW w:w="1225" w:type="dxa"/>
            <w:tcBorders>
              <w:top w:val="nil"/>
              <w:left w:val="nil"/>
              <w:bottom w:val="nil"/>
              <w:right w:val="nil"/>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单位:元</w:t>
            </w:r>
          </w:p>
        </w:tc>
      </w:tr>
      <w:tr w:rsidR="00A172EB" w:rsidRPr="00A172EB" w:rsidTr="00A172EB">
        <w:trPr>
          <w:trHeight w:val="390"/>
        </w:trPr>
        <w:tc>
          <w:tcPr>
            <w:tcW w:w="2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项          目</w:t>
            </w:r>
          </w:p>
        </w:tc>
        <w:tc>
          <w:tcPr>
            <w:tcW w:w="2975" w:type="dxa"/>
            <w:tcBorders>
              <w:top w:val="single" w:sz="4" w:space="0" w:color="auto"/>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24"/>
                <w:szCs w:val="24"/>
              </w:rPr>
            </w:pPr>
            <w:r w:rsidRPr="00A172EB">
              <w:rPr>
                <w:rFonts w:ascii="宋体" w:eastAsia="宋体" w:hAnsi="宋体" w:cs="宋体" w:hint="eastAsia"/>
                <w:kern w:val="0"/>
                <w:sz w:val="24"/>
                <w:szCs w:val="24"/>
              </w:rPr>
              <w:t xml:space="preserve">　</w:t>
            </w:r>
          </w:p>
        </w:tc>
        <w:tc>
          <w:tcPr>
            <w:tcW w:w="15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采购项目</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采购目录</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规格</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计量单位</w:t>
            </w:r>
          </w:p>
        </w:tc>
        <w:tc>
          <w:tcPr>
            <w:tcW w:w="625" w:type="dxa"/>
            <w:vMerge w:val="restart"/>
            <w:tcBorders>
              <w:top w:val="single" w:sz="4" w:space="0" w:color="auto"/>
              <w:left w:val="single" w:sz="4" w:space="0" w:color="auto"/>
              <w:bottom w:val="single" w:sz="4" w:space="0" w:color="000000"/>
              <w:right w:val="nil"/>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采购数量</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金额</w:t>
            </w:r>
          </w:p>
        </w:tc>
      </w:tr>
      <w:tr w:rsidR="00A172EB" w:rsidRPr="00A172EB" w:rsidTr="00A172EB">
        <w:trPr>
          <w:trHeight w:val="39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科目代码</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24"/>
                <w:szCs w:val="24"/>
              </w:rPr>
            </w:pPr>
            <w:r w:rsidRPr="00A172EB">
              <w:rPr>
                <w:rFonts w:ascii="宋体" w:eastAsia="宋体" w:hAnsi="宋体" w:cs="宋体" w:hint="eastAsia"/>
                <w:kern w:val="0"/>
                <w:sz w:val="24"/>
                <w:szCs w:val="2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24"/>
                <w:szCs w:val="24"/>
              </w:rPr>
            </w:pPr>
            <w:r w:rsidRPr="00A172EB">
              <w:rPr>
                <w:rFonts w:ascii="宋体" w:eastAsia="宋体" w:hAnsi="宋体" w:cs="宋体" w:hint="eastAsia"/>
                <w:kern w:val="0"/>
                <w:sz w:val="24"/>
                <w:szCs w:val="24"/>
              </w:rPr>
              <w:t xml:space="preserve">　</w:t>
            </w:r>
          </w:p>
        </w:tc>
        <w:tc>
          <w:tcPr>
            <w:tcW w:w="2975" w:type="dxa"/>
            <w:vMerge w:val="restart"/>
            <w:tcBorders>
              <w:top w:val="nil"/>
              <w:left w:val="single" w:sz="4" w:space="0" w:color="auto"/>
              <w:bottom w:val="single" w:sz="4" w:space="0" w:color="000000"/>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单位名称</w:t>
            </w:r>
          </w:p>
        </w:tc>
        <w:tc>
          <w:tcPr>
            <w:tcW w:w="1505" w:type="dxa"/>
            <w:vMerge/>
            <w:tcBorders>
              <w:top w:val="single" w:sz="4" w:space="0" w:color="auto"/>
              <w:left w:val="single" w:sz="4" w:space="0" w:color="auto"/>
              <w:bottom w:val="single" w:sz="4" w:space="0" w:color="000000"/>
              <w:right w:val="single" w:sz="4" w:space="0" w:color="auto"/>
            </w:tcBorders>
            <w:vAlign w:val="center"/>
            <w:hideMark/>
          </w:tcPr>
          <w:p w:rsidR="00A172EB" w:rsidRPr="00A172EB" w:rsidRDefault="00A172EB" w:rsidP="00A172EB">
            <w:pPr>
              <w:widowControl/>
              <w:jc w:val="left"/>
              <w:rPr>
                <w:rFonts w:ascii="宋体" w:eastAsia="宋体" w:hAnsi="宋体" w:cs="宋体"/>
                <w:kern w:val="0"/>
                <w:sz w:val="24"/>
                <w:szCs w:val="24"/>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A172EB" w:rsidRPr="00A172EB" w:rsidRDefault="00A172EB" w:rsidP="00A172EB">
            <w:pPr>
              <w:widowControl/>
              <w:jc w:val="left"/>
              <w:rPr>
                <w:rFonts w:ascii="宋体" w:eastAsia="宋体" w:hAnsi="宋体" w:cs="宋体"/>
                <w:kern w:val="0"/>
                <w:sz w:val="24"/>
                <w:szCs w:val="24"/>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A172EB" w:rsidRPr="00A172EB" w:rsidRDefault="00A172EB" w:rsidP="00A172EB">
            <w:pPr>
              <w:widowControl/>
              <w:jc w:val="left"/>
              <w:rPr>
                <w:rFonts w:ascii="宋体" w:eastAsia="宋体" w:hAnsi="宋体" w:cs="宋体"/>
                <w:kern w:val="0"/>
                <w:sz w:val="24"/>
                <w:szCs w:val="24"/>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A172EB" w:rsidRPr="00A172EB" w:rsidRDefault="00A172EB" w:rsidP="00A172EB">
            <w:pPr>
              <w:widowControl/>
              <w:jc w:val="left"/>
              <w:rPr>
                <w:rFonts w:ascii="宋体" w:eastAsia="宋体" w:hAnsi="宋体" w:cs="宋体"/>
                <w:kern w:val="0"/>
                <w:sz w:val="24"/>
                <w:szCs w:val="24"/>
              </w:rPr>
            </w:pPr>
          </w:p>
        </w:tc>
        <w:tc>
          <w:tcPr>
            <w:tcW w:w="625" w:type="dxa"/>
            <w:vMerge/>
            <w:tcBorders>
              <w:top w:val="single" w:sz="4" w:space="0" w:color="auto"/>
              <w:left w:val="single" w:sz="4" w:space="0" w:color="auto"/>
              <w:bottom w:val="single" w:sz="4" w:space="0" w:color="000000"/>
              <w:right w:val="nil"/>
            </w:tcBorders>
            <w:vAlign w:val="center"/>
            <w:hideMark/>
          </w:tcPr>
          <w:p w:rsidR="00A172EB" w:rsidRPr="00A172EB" w:rsidRDefault="00A172EB" w:rsidP="00A172EB">
            <w:pPr>
              <w:widowControl/>
              <w:jc w:val="left"/>
              <w:rPr>
                <w:rFonts w:ascii="宋体" w:eastAsia="宋体" w:hAnsi="宋体" w:cs="宋体"/>
                <w:kern w:val="0"/>
                <w:sz w:val="24"/>
                <w:szCs w:val="24"/>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rsidR="00A172EB" w:rsidRPr="00A172EB" w:rsidRDefault="00A172EB" w:rsidP="00A172EB">
            <w:pPr>
              <w:widowControl/>
              <w:jc w:val="left"/>
              <w:rPr>
                <w:rFonts w:ascii="宋体" w:eastAsia="宋体" w:hAnsi="宋体" w:cs="宋体"/>
                <w:kern w:val="0"/>
                <w:sz w:val="24"/>
                <w:szCs w:val="24"/>
              </w:rPr>
            </w:pPr>
          </w:p>
        </w:tc>
      </w:tr>
      <w:tr w:rsidR="00A172EB" w:rsidRPr="00A172EB" w:rsidTr="00A172EB">
        <w:trPr>
          <w:trHeight w:val="400"/>
        </w:trPr>
        <w:tc>
          <w:tcPr>
            <w:tcW w:w="1710" w:type="dxa"/>
            <w:tcBorders>
              <w:top w:val="nil"/>
              <w:left w:val="single" w:sz="4" w:space="0" w:color="auto"/>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类</w:t>
            </w:r>
          </w:p>
        </w:tc>
        <w:tc>
          <w:tcPr>
            <w:tcW w:w="50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款</w:t>
            </w:r>
          </w:p>
        </w:tc>
        <w:tc>
          <w:tcPr>
            <w:tcW w:w="500" w:type="dxa"/>
            <w:tcBorders>
              <w:top w:val="nil"/>
              <w:left w:val="nil"/>
              <w:bottom w:val="single" w:sz="4" w:space="0" w:color="auto"/>
              <w:right w:val="single" w:sz="4" w:space="0" w:color="auto"/>
            </w:tcBorders>
            <w:shd w:val="clear" w:color="auto" w:fill="auto"/>
            <w:vAlign w:val="center"/>
            <w:hideMark/>
          </w:tcPr>
          <w:p w:rsidR="00A172EB" w:rsidRPr="00A172EB" w:rsidRDefault="00A172EB" w:rsidP="00A172EB">
            <w:pPr>
              <w:widowControl/>
              <w:jc w:val="center"/>
              <w:rPr>
                <w:rFonts w:ascii="宋体" w:eastAsia="宋体" w:hAnsi="宋体" w:cs="宋体"/>
                <w:kern w:val="0"/>
                <w:sz w:val="24"/>
                <w:szCs w:val="24"/>
              </w:rPr>
            </w:pPr>
            <w:r w:rsidRPr="00A172EB">
              <w:rPr>
                <w:rFonts w:ascii="宋体" w:eastAsia="宋体" w:hAnsi="宋体" w:cs="宋体" w:hint="eastAsia"/>
                <w:kern w:val="0"/>
                <w:sz w:val="24"/>
                <w:szCs w:val="24"/>
              </w:rPr>
              <w:t>项</w:t>
            </w:r>
          </w:p>
        </w:tc>
        <w:tc>
          <w:tcPr>
            <w:tcW w:w="2975" w:type="dxa"/>
            <w:vMerge/>
            <w:tcBorders>
              <w:top w:val="nil"/>
              <w:left w:val="single" w:sz="4" w:space="0" w:color="auto"/>
              <w:bottom w:val="single" w:sz="4" w:space="0" w:color="000000"/>
              <w:right w:val="single" w:sz="4" w:space="0" w:color="auto"/>
            </w:tcBorders>
            <w:vAlign w:val="center"/>
            <w:hideMark/>
          </w:tcPr>
          <w:p w:rsidR="00A172EB" w:rsidRPr="00A172EB" w:rsidRDefault="00A172EB" w:rsidP="00A172EB">
            <w:pPr>
              <w:widowControl/>
              <w:jc w:val="left"/>
              <w:rPr>
                <w:rFonts w:ascii="宋体" w:eastAsia="宋体" w:hAnsi="宋体" w:cs="宋体"/>
                <w:kern w:val="0"/>
                <w:sz w:val="24"/>
                <w:szCs w:val="24"/>
              </w:rPr>
            </w:pPr>
          </w:p>
        </w:tc>
        <w:tc>
          <w:tcPr>
            <w:tcW w:w="1505" w:type="dxa"/>
            <w:vMerge/>
            <w:tcBorders>
              <w:top w:val="single" w:sz="4" w:space="0" w:color="auto"/>
              <w:left w:val="single" w:sz="4" w:space="0" w:color="auto"/>
              <w:bottom w:val="single" w:sz="4" w:space="0" w:color="000000"/>
              <w:right w:val="single" w:sz="4" w:space="0" w:color="auto"/>
            </w:tcBorders>
            <w:vAlign w:val="center"/>
            <w:hideMark/>
          </w:tcPr>
          <w:p w:rsidR="00A172EB" w:rsidRPr="00A172EB" w:rsidRDefault="00A172EB" w:rsidP="00A172EB">
            <w:pPr>
              <w:widowControl/>
              <w:jc w:val="left"/>
              <w:rPr>
                <w:rFonts w:ascii="宋体" w:eastAsia="宋体" w:hAnsi="宋体" w:cs="宋体"/>
                <w:kern w:val="0"/>
                <w:sz w:val="24"/>
                <w:szCs w:val="24"/>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A172EB" w:rsidRPr="00A172EB" w:rsidRDefault="00A172EB" w:rsidP="00A172EB">
            <w:pPr>
              <w:widowControl/>
              <w:jc w:val="left"/>
              <w:rPr>
                <w:rFonts w:ascii="宋体" w:eastAsia="宋体" w:hAnsi="宋体" w:cs="宋体"/>
                <w:kern w:val="0"/>
                <w:sz w:val="24"/>
                <w:szCs w:val="24"/>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A172EB" w:rsidRPr="00A172EB" w:rsidRDefault="00A172EB" w:rsidP="00A172EB">
            <w:pPr>
              <w:widowControl/>
              <w:jc w:val="left"/>
              <w:rPr>
                <w:rFonts w:ascii="宋体" w:eastAsia="宋体" w:hAnsi="宋体" w:cs="宋体"/>
                <w:kern w:val="0"/>
                <w:sz w:val="24"/>
                <w:szCs w:val="24"/>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A172EB" w:rsidRPr="00A172EB" w:rsidRDefault="00A172EB" w:rsidP="00A172EB">
            <w:pPr>
              <w:widowControl/>
              <w:jc w:val="left"/>
              <w:rPr>
                <w:rFonts w:ascii="宋体" w:eastAsia="宋体" w:hAnsi="宋体" w:cs="宋体"/>
                <w:kern w:val="0"/>
                <w:sz w:val="24"/>
                <w:szCs w:val="24"/>
              </w:rPr>
            </w:pPr>
          </w:p>
        </w:tc>
        <w:tc>
          <w:tcPr>
            <w:tcW w:w="625" w:type="dxa"/>
            <w:vMerge/>
            <w:tcBorders>
              <w:top w:val="single" w:sz="4" w:space="0" w:color="auto"/>
              <w:left w:val="single" w:sz="4" w:space="0" w:color="auto"/>
              <w:bottom w:val="single" w:sz="4" w:space="0" w:color="000000"/>
              <w:right w:val="nil"/>
            </w:tcBorders>
            <w:vAlign w:val="center"/>
            <w:hideMark/>
          </w:tcPr>
          <w:p w:rsidR="00A172EB" w:rsidRPr="00A172EB" w:rsidRDefault="00A172EB" w:rsidP="00A172EB">
            <w:pPr>
              <w:widowControl/>
              <w:jc w:val="left"/>
              <w:rPr>
                <w:rFonts w:ascii="宋体" w:eastAsia="宋体" w:hAnsi="宋体" w:cs="宋体"/>
                <w:kern w:val="0"/>
                <w:sz w:val="24"/>
                <w:szCs w:val="24"/>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rsidR="00A172EB" w:rsidRPr="00A172EB" w:rsidRDefault="00A172EB" w:rsidP="00A172EB">
            <w:pPr>
              <w:widowControl/>
              <w:jc w:val="left"/>
              <w:rPr>
                <w:rFonts w:ascii="宋体" w:eastAsia="宋体" w:hAnsi="宋体" w:cs="宋体"/>
                <w:kern w:val="0"/>
                <w:sz w:val="24"/>
                <w:szCs w:val="24"/>
              </w:rPr>
            </w:pPr>
          </w:p>
        </w:tc>
      </w:tr>
      <w:tr w:rsidR="00A172EB" w:rsidRPr="00A172EB" w:rsidTr="00A172EB">
        <w:trPr>
          <w:trHeight w:val="34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 xml:space="preserve">　</w:t>
            </w:r>
          </w:p>
        </w:tc>
        <w:tc>
          <w:tcPr>
            <w:tcW w:w="297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center"/>
              <w:rPr>
                <w:rFonts w:ascii="宋体" w:eastAsia="宋体" w:hAnsi="宋体" w:cs="宋体"/>
                <w:kern w:val="0"/>
                <w:sz w:val="18"/>
                <w:szCs w:val="18"/>
              </w:rPr>
            </w:pPr>
            <w:r w:rsidRPr="00A172EB">
              <w:rPr>
                <w:rFonts w:ascii="宋体" w:eastAsia="宋体" w:hAnsi="宋体" w:cs="宋体" w:hint="eastAsia"/>
                <w:kern w:val="0"/>
                <w:sz w:val="18"/>
                <w:szCs w:val="18"/>
              </w:rPr>
              <w:t>合计</w:t>
            </w:r>
          </w:p>
        </w:tc>
        <w:tc>
          <w:tcPr>
            <w:tcW w:w="150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 xml:space="preserve">　</w:t>
            </w:r>
          </w:p>
        </w:tc>
        <w:tc>
          <w:tcPr>
            <w:tcW w:w="62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67</w:t>
            </w:r>
          </w:p>
        </w:tc>
        <w:tc>
          <w:tcPr>
            <w:tcW w:w="122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4,502,800</w:t>
            </w:r>
          </w:p>
        </w:tc>
      </w:tr>
      <w:tr w:rsidR="00A172EB" w:rsidRPr="00A172EB" w:rsidTr="00A172EB">
        <w:trPr>
          <w:trHeight w:val="34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204</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05</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01</w:t>
            </w:r>
          </w:p>
        </w:tc>
        <w:tc>
          <w:tcPr>
            <w:tcW w:w="297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河南省郑州市中级人民法院机关</w:t>
            </w:r>
          </w:p>
        </w:tc>
        <w:tc>
          <w:tcPr>
            <w:tcW w:w="150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维修（护）费</w:t>
            </w:r>
          </w:p>
        </w:tc>
        <w:tc>
          <w:tcPr>
            <w:tcW w:w="18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专用设备</w:t>
            </w:r>
          </w:p>
        </w:tc>
        <w:tc>
          <w:tcPr>
            <w:tcW w:w="154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维修</w:t>
            </w:r>
          </w:p>
        </w:tc>
        <w:tc>
          <w:tcPr>
            <w:tcW w:w="66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批</w:t>
            </w:r>
          </w:p>
        </w:tc>
        <w:tc>
          <w:tcPr>
            <w:tcW w:w="62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12</w:t>
            </w:r>
          </w:p>
        </w:tc>
        <w:tc>
          <w:tcPr>
            <w:tcW w:w="122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500,000</w:t>
            </w:r>
          </w:p>
        </w:tc>
      </w:tr>
      <w:tr w:rsidR="00A172EB" w:rsidRPr="00A172EB" w:rsidTr="00A172EB">
        <w:trPr>
          <w:trHeight w:val="34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204</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05</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01</w:t>
            </w:r>
          </w:p>
        </w:tc>
        <w:tc>
          <w:tcPr>
            <w:tcW w:w="297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河南省郑州市中级人民法院机关</w:t>
            </w:r>
          </w:p>
        </w:tc>
        <w:tc>
          <w:tcPr>
            <w:tcW w:w="150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公务接待费</w:t>
            </w:r>
          </w:p>
        </w:tc>
        <w:tc>
          <w:tcPr>
            <w:tcW w:w="18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其他服务</w:t>
            </w:r>
          </w:p>
        </w:tc>
        <w:tc>
          <w:tcPr>
            <w:tcW w:w="154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公务接待</w:t>
            </w:r>
          </w:p>
        </w:tc>
        <w:tc>
          <w:tcPr>
            <w:tcW w:w="66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批</w:t>
            </w:r>
          </w:p>
        </w:tc>
        <w:tc>
          <w:tcPr>
            <w:tcW w:w="62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20</w:t>
            </w:r>
          </w:p>
        </w:tc>
        <w:tc>
          <w:tcPr>
            <w:tcW w:w="122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202,800</w:t>
            </w:r>
          </w:p>
        </w:tc>
      </w:tr>
      <w:tr w:rsidR="00A172EB" w:rsidRPr="00A172EB" w:rsidTr="00A172EB">
        <w:trPr>
          <w:trHeight w:val="34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204</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05</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01</w:t>
            </w:r>
          </w:p>
        </w:tc>
        <w:tc>
          <w:tcPr>
            <w:tcW w:w="297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河南省郑州市中级人民法院机关</w:t>
            </w:r>
          </w:p>
        </w:tc>
        <w:tc>
          <w:tcPr>
            <w:tcW w:w="150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办公经费</w:t>
            </w:r>
          </w:p>
        </w:tc>
        <w:tc>
          <w:tcPr>
            <w:tcW w:w="18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印刷、出版</w:t>
            </w:r>
          </w:p>
        </w:tc>
        <w:tc>
          <w:tcPr>
            <w:tcW w:w="154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标准</w:t>
            </w:r>
          </w:p>
        </w:tc>
        <w:tc>
          <w:tcPr>
            <w:tcW w:w="66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批</w:t>
            </w:r>
          </w:p>
        </w:tc>
        <w:tc>
          <w:tcPr>
            <w:tcW w:w="62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10</w:t>
            </w:r>
          </w:p>
        </w:tc>
        <w:tc>
          <w:tcPr>
            <w:tcW w:w="122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400,000</w:t>
            </w:r>
          </w:p>
        </w:tc>
      </w:tr>
      <w:tr w:rsidR="00A172EB" w:rsidRPr="00A172EB" w:rsidTr="00A172EB">
        <w:trPr>
          <w:trHeight w:val="34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204</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05</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01</w:t>
            </w:r>
          </w:p>
        </w:tc>
        <w:tc>
          <w:tcPr>
            <w:tcW w:w="297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河南省郑州市中级人民法院机关</w:t>
            </w:r>
          </w:p>
        </w:tc>
        <w:tc>
          <w:tcPr>
            <w:tcW w:w="150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公务用车运行维护费</w:t>
            </w:r>
          </w:p>
        </w:tc>
        <w:tc>
          <w:tcPr>
            <w:tcW w:w="18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车辆保险</w:t>
            </w:r>
          </w:p>
        </w:tc>
        <w:tc>
          <w:tcPr>
            <w:tcW w:w="154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批</w:t>
            </w:r>
          </w:p>
        </w:tc>
        <w:tc>
          <w:tcPr>
            <w:tcW w:w="62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1</w:t>
            </w:r>
          </w:p>
        </w:tc>
        <w:tc>
          <w:tcPr>
            <w:tcW w:w="122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200,000</w:t>
            </w:r>
          </w:p>
        </w:tc>
      </w:tr>
      <w:tr w:rsidR="00A172EB" w:rsidRPr="00A172EB" w:rsidTr="00A172EB">
        <w:trPr>
          <w:trHeight w:val="34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204</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05</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01</w:t>
            </w:r>
          </w:p>
        </w:tc>
        <w:tc>
          <w:tcPr>
            <w:tcW w:w="297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河南省郑州市中级人民法院机关</w:t>
            </w:r>
          </w:p>
        </w:tc>
        <w:tc>
          <w:tcPr>
            <w:tcW w:w="150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公务用车运行维护费</w:t>
            </w:r>
          </w:p>
        </w:tc>
        <w:tc>
          <w:tcPr>
            <w:tcW w:w="18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车辆加油</w:t>
            </w:r>
          </w:p>
        </w:tc>
        <w:tc>
          <w:tcPr>
            <w:tcW w:w="154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批</w:t>
            </w:r>
          </w:p>
        </w:tc>
        <w:tc>
          <w:tcPr>
            <w:tcW w:w="62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1</w:t>
            </w:r>
          </w:p>
        </w:tc>
        <w:tc>
          <w:tcPr>
            <w:tcW w:w="122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200,000</w:t>
            </w:r>
          </w:p>
        </w:tc>
      </w:tr>
      <w:tr w:rsidR="00A172EB" w:rsidRPr="00A172EB" w:rsidTr="00A172EB">
        <w:trPr>
          <w:trHeight w:val="34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204</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05</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01</w:t>
            </w:r>
          </w:p>
        </w:tc>
        <w:tc>
          <w:tcPr>
            <w:tcW w:w="297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河南省郑州市中级人民法院机关</w:t>
            </w:r>
          </w:p>
        </w:tc>
        <w:tc>
          <w:tcPr>
            <w:tcW w:w="150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办公设备购置</w:t>
            </w:r>
          </w:p>
        </w:tc>
        <w:tc>
          <w:tcPr>
            <w:tcW w:w="18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其他网络设备</w:t>
            </w:r>
          </w:p>
        </w:tc>
        <w:tc>
          <w:tcPr>
            <w:tcW w:w="154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信息化网络设备</w:t>
            </w:r>
          </w:p>
        </w:tc>
        <w:tc>
          <w:tcPr>
            <w:tcW w:w="66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套</w:t>
            </w:r>
          </w:p>
        </w:tc>
        <w:tc>
          <w:tcPr>
            <w:tcW w:w="62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1</w:t>
            </w:r>
          </w:p>
        </w:tc>
        <w:tc>
          <w:tcPr>
            <w:tcW w:w="122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1,000,000</w:t>
            </w:r>
          </w:p>
        </w:tc>
      </w:tr>
      <w:tr w:rsidR="00A172EB" w:rsidRPr="00A172EB" w:rsidTr="00A172EB">
        <w:trPr>
          <w:trHeight w:val="34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204</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05</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01</w:t>
            </w:r>
          </w:p>
        </w:tc>
        <w:tc>
          <w:tcPr>
            <w:tcW w:w="297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河南省郑州市中级人民法院机关</w:t>
            </w:r>
          </w:p>
        </w:tc>
        <w:tc>
          <w:tcPr>
            <w:tcW w:w="150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公务用车运行维护费</w:t>
            </w:r>
          </w:p>
        </w:tc>
        <w:tc>
          <w:tcPr>
            <w:tcW w:w="18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车辆维修及配件采购</w:t>
            </w:r>
          </w:p>
        </w:tc>
        <w:tc>
          <w:tcPr>
            <w:tcW w:w="154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批</w:t>
            </w:r>
          </w:p>
        </w:tc>
        <w:tc>
          <w:tcPr>
            <w:tcW w:w="62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10</w:t>
            </w:r>
          </w:p>
        </w:tc>
        <w:tc>
          <w:tcPr>
            <w:tcW w:w="122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500,000</w:t>
            </w:r>
          </w:p>
        </w:tc>
      </w:tr>
      <w:tr w:rsidR="00A172EB" w:rsidRPr="00A172EB" w:rsidTr="00A172EB">
        <w:trPr>
          <w:trHeight w:val="34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204</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05</w:t>
            </w:r>
          </w:p>
        </w:tc>
        <w:tc>
          <w:tcPr>
            <w:tcW w:w="5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01</w:t>
            </w:r>
          </w:p>
        </w:tc>
        <w:tc>
          <w:tcPr>
            <w:tcW w:w="297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河南省郑州市中级人民法院机关</w:t>
            </w:r>
          </w:p>
        </w:tc>
        <w:tc>
          <w:tcPr>
            <w:tcW w:w="150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维修（护）费</w:t>
            </w:r>
          </w:p>
        </w:tc>
        <w:tc>
          <w:tcPr>
            <w:tcW w:w="180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一般设备</w:t>
            </w:r>
          </w:p>
        </w:tc>
        <w:tc>
          <w:tcPr>
            <w:tcW w:w="154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维修</w:t>
            </w:r>
          </w:p>
        </w:tc>
        <w:tc>
          <w:tcPr>
            <w:tcW w:w="660"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left"/>
              <w:rPr>
                <w:rFonts w:ascii="宋体" w:eastAsia="宋体" w:hAnsi="宋体" w:cs="宋体"/>
                <w:kern w:val="0"/>
                <w:sz w:val="18"/>
                <w:szCs w:val="18"/>
              </w:rPr>
            </w:pPr>
            <w:r w:rsidRPr="00A172EB">
              <w:rPr>
                <w:rFonts w:ascii="宋体" w:eastAsia="宋体" w:hAnsi="宋体" w:cs="宋体" w:hint="eastAsia"/>
                <w:kern w:val="0"/>
                <w:sz w:val="18"/>
                <w:szCs w:val="18"/>
              </w:rPr>
              <w:t>批</w:t>
            </w:r>
          </w:p>
        </w:tc>
        <w:tc>
          <w:tcPr>
            <w:tcW w:w="62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12</w:t>
            </w:r>
          </w:p>
        </w:tc>
        <w:tc>
          <w:tcPr>
            <w:tcW w:w="1225" w:type="dxa"/>
            <w:tcBorders>
              <w:top w:val="nil"/>
              <w:left w:val="nil"/>
              <w:bottom w:val="single" w:sz="4" w:space="0" w:color="auto"/>
              <w:right w:val="single" w:sz="4" w:space="0" w:color="auto"/>
            </w:tcBorders>
            <w:shd w:val="clear" w:color="auto" w:fill="auto"/>
            <w:noWrap/>
            <w:vAlign w:val="center"/>
            <w:hideMark/>
          </w:tcPr>
          <w:p w:rsidR="00A172EB" w:rsidRPr="00A172EB" w:rsidRDefault="00A172EB" w:rsidP="00A172EB">
            <w:pPr>
              <w:widowControl/>
              <w:jc w:val="right"/>
              <w:rPr>
                <w:rFonts w:ascii="宋体" w:eastAsia="宋体" w:hAnsi="宋体" w:cs="宋体"/>
                <w:kern w:val="0"/>
                <w:sz w:val="18"/>
                <w:szCs w:val="18"/>
              </w:rPr>
            </w:pPr>
            <w:r w:rsidRPr="00A172EB">
              <w:rPr>
                <w:rFonts w:ascii="宋体" w:eastAsia="宋体" w:hAnsi="宋体" w:cs="宋体" w:hint="eastAsia"/>
                <w:kern w:val="0"/>
                <w:sz w:val="18"/>
                <w:szCs w:val="18"/>
              </w:rPr>
              <w:t>1,500,000</w:t>
            </w:r>
          </w:p>
        </w:tc>
      </w:tr>
    </w:tbl>
    <w:p w:rsidR="00A172EB" w:rsidRDefault="00A172EB" w:rsidP="00A172EB">
      <w:pPr>
        <w:widowControl/>
        <w:shd w:val="clear" w:color="auto" w:fill="FFFFFF"/>
        <w:spacing w:before="100" w:beforeAutospacing="1" w:after="100" w:afterAutospacing="1"/>
        <w:jc w:val="left"/>
        <w:rPr>
          <w:rFonts w:ascii="仿宋_GB2312" w:eastAsia="仿宋_GB2312" w:hAnsi="新宋体" w:cs="宋体"/>
          <w:color w:val="444444"/>
          <w:kern w:val="0"/>
          <w:sz w:val="28"/>
          <w:szCs w:val="28"/>
        </w:rPr>
      </w:pPr>
    </w:p>
    <w:p w:rsidR="00955C5D" w:rsidRDefault="00955C5D" w:rsidP="000427AA">
      <w:pPr>
        <w:widowControl/>
        <w:shd w:val="clear" w:color="auto" w:fill="FFFFFF"/>
        <w:spacing w:before="100" w:beforeAutospacing="1" w:after="100" w:afterAutospacing="1"/>
        <w:jc w:val="center"/>
        <w:rPr>
          <w:rFonts w:ascii="黑体" w:eastAsia="黑体" w:hAnsi="黑体" w:cs="宋体"/>
          <w:color w:val="444444"/>
          <w:kern w:val="0"/>
          <w:sz w:val="28"/>
          <w:szCs w:val="28"/>
        </w:rPr>
        <w:sectPr w:rsidR="00955C5D" w:rsidSect="00955C5D">
          <w:pgSz w:w="16838" w:h="11906" w:orient="landscape"/>
          <w:pgMar w:top="1797" w:right="1440" w:bottom="1797" w:left="1440" w:header="851" w:footer="992" w:gutter="0"/>
          <w:cols w:space="425"/>
          <w:docGrid w:type="lines" w:linePitch="312"/>
        </w:sectPr>
      </w:pPr>
    </w:p>
    <w:p w:rsidR="00953C83" w:rsidRPr="00953C83" w:rsidRDefault="00953C83" w:rsidP="000427AA">
      <w:pPr>
        <w:widowControl/>
        <w:shd w:val="clear" w:color="auto" w:fill="FFFFFF"/>
        <w:spacing w:before="100" w:beforeAutospacing="1" w:after="100" w:afterAutospacing="1"/>
        <w:jc w:val="center"/>
        <w:rPr>
          <w:rFonts w:ascii="黑体" w:eastAsia="黑体" w:hAnsi="黑体" w:cs="宋体"/>
          <w:color w:val="444444"/>
          <w:kern w:val="0"/>
          <w:sz w:val="28"/>
          <w:szCs w:val="28"/>
        </w:rPr>
      </w:pPr>
      <w:r w:rsidRPr="00953C83">
        <w:rPr>
          <w:rFonts w:ascii="黑体" w:eastAsia="黑体" w:hAnsi="黑体" w:cs="宋体" w:hint="eastAsia"/>
          <w:color w:val="444444"/>
          <w:kern w:val="0"/>
          <w:sz w:val="28"/>
          <w:szCs w:val="28"/>
        </w:rPr>
        <w:lastRenderedPageBreak/>
        <w:t xml:space="preserve">第三部分    </w:t>
      </w:r>
      <w:r w:rsidR="009C033C">
        <w:rPr>
          <w:rFonts w:ascii="黑体" w:eastAsia="黑体" w:hAnsi="黑体" w:cs="宋体" w:hint="eastAsia"/>
          <w:color w:val="444444"/>
          <w:kern w:val="0"/>
          <w:sz w:val="28"/>
          <w:szCs w:val="28"/>
        </w:rPr>
        <w:t>2018</w:t>
      </w:r>
      <w:r w:rsidRPr="00953C83">
        <w:rPr>
          <w:rFonts w:ascii="黑体" w:eastAsia="黑体" w:hAnsi="黑体" w:cs="宋体" w:hint="eastAsia"/>
          <w:color w:val="444444"/>
          <w:kern w:val="0"/>
          <w:sz w:val="28"/>
          <w:szCs w:val="28"/>
        </w:rPr>
        <w:t>年部门预算公开情况说明</w:t>
      </w:r>
    </w:p>
    <w:p w:rsidR="0059233D" w:rsidRPr="006E5ACE" w:rsidRDefault="00953C83" w:rsidP="0059233D">
      <w:pPr>
        <w:widowControl/>
        <w:shd w:val="clear" w:color="auto" w:fill="FFFFFF"/>
        <w:spacing w:before="100" w:beforeAutospacing="1" w:after="100" w:afterAutospacing="1"/>
        <w:ind w:firstLine="640"/>
        <w:jc w:val="left"/>
        <w:rPr>
          <w:rFonts w:ascii="黑体" w:eastAsia="黑体" w:hAnsi="黑体" w:cs="宋体"/>
          <w:color w:val="444444"/>
          <w:kern w:val="0"/>
          <w:sz w:val="28"/>
          <w:szCs w:val="28"/>
        </w:rPr>
      </w:pPr>
      <w:r w:rsidRPr="006E5ACE">
        <w:rPr>
          <w:rFonts w:ascii="黑体" w:eastAsia="黑体" w:hAnsi="黑体" w:cs="宋体" w:hint="eastAsia"/>
          <w:color w:val="444444"/>
          <w:kern w:val="0"/>
          <w:sz w:val="28"/>
          <w:szCs w:val="28"/>
        </w:rPr>
        <w:t>一、</w:t>
      </w:r>
      <w:r w:rsidR="0059233D" w:rsidRPr="006E5ACE">
        <w:rPr>
          <w:rFonts w:ascii="黑体" w:eastAsia="黑体" w:hAnsi="黑体" w:cs="宋体" w:hint="eastAsia"/>
          <w:color w:val="444444"/>
          <w:kern w:val="0"/>
          <w:sz w:val="28"/>
          <w:szCs w:val="28"/>
        </w:rPr>
        <w:t>收入预算说明</w:t>
      </w:r>
    </w:p>
    <w:p w:rsidR="0059233D" w:rsidRPr="00F9646F" w:rsidRDefault="009C033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955C5D">
        <w:rPr>
          <w:rFonts w:ascii="仿宋_GB2312" w:eastAsia="仿宋_GB2312" w:hAnsi="新宋体" w:cs="宋体" w:hint="eastAsia"/>
          <w:color w:val="444444"/>
          <w:kern w:val="0"/>
          <w:sz w:val="28"/>
          <w:szCs w:val="28"/>
        </w:rPr>
        <w:t>2018</w:t>
      </w:r>
      <w:r w:rsidR="0059233D" w:rsidRPr="00955C5D">
        <w:rPr>
          <w:rFonts w:ascii="仿宋_GB2312" w:eastAsia="仿宋_GB2312" w:hAnsi="新宋体" w:cs="宋体" w:hint="eastAsia"/>
          <w:color w:val="444444"/>
          <w:kern w:val="0"/>
          <w:sz w:val="28"/>
          <w:szCs w:val="28"/>
        </w:rPr>
        <w:t>年收入</w:t>
      </w:r>
      <w:r w:rsidR="0059233D" w:rsidRPr="00F9646F">
        <w:rPr>
          <w:rFonts w:ascii="仿宋_GB2312" w:eastAsia="仿宋_GB2312" w:hAnsi="新宋体" w:cs="宋体" w:hint="eastAsia"/>
          <w:color w:val="444444"/>
          <w:kern w:val="0"/>
          <w:sz w:val="28"/>
          <w:szCs w:val="28"/>
        </w:rPr>
        <w:t>预算11106万元，其中：一般公共预算11106万元（财政拨款8636万元、纳入预算管理的行政事业性收费收入2470万元）。</w:t>
      </w:r>
    </w:p>
    <w:p w:rsidR="0059233D" w:rsidRPr="006E5ACE" w:rsidRDefault="00953C83" w:rsidP="0059233D">
      <w:pPr>
        <w:widowControl/>
        <w:shd w:val="clear" w:color="auto" w:fill="FFFFFF"/>
        <w:spacing w:before="100" w:beforeAutospacing="1" w:after="100" w:afterAutospacing="1"/>
        <w:ind w:firstLine="640"/>
        <w:jc w:val="left"/>
        <w:rPr>
          <w:rFonts w:ascii="黑体" w:eastAsia="黑体" w:hAnsi="黑体" w:cs="宋体"/>
          <w:color w:val="444444"/>
          <w:kern w:val="0"/>
          <w:sz w:val="28"/>
          <w:szCs w:val="28"/>
        </w:rPr>
      </w:pPr>
      <w:r w:rsidRPr="006E5ACE">
        <w:rPr>
          <w:rFonts w:ascii="黑体" w:eastAsia="黑体" w:hAnsi="黑体" w:cs="宋体" w:hint="eastAsia"/>
          <w:color w:val="444444"/>
          <w:kern w:val="0"/>
          <w:sz w:val="28"/>
          <w:szCs w:val="28"/>
        </w:rPr>
        <w:t>二</w:t>
      </w:r>
      <w:r w:rsidR="0059233D" w:rsidRPr="006E5ACE">
        <w:rPr>
          <w:rFonts w:ascii="黑体" w:eastAsia="黑体" w:hAnsi="黑体" w:cs="宋体" w:hint="eastAsia"/>
          <w:color w:val="444444"/>
          <w:kern w:val="0"/>
          <w:sz w:val="28"/>
          <w:szCs w:val="28"/>
        </w:rPr>
        <w:t>、支出预算说明</w:t>
      </w:r>
    </w:p>
    <w:p w:rsidR="0059233D" w:rsidRPr="00F9646F" w:rsidRDefault="009C033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955C5D">
        <w:rPr>
          <w:rFonts w:ascii="仿宋_GB2312" w:eastAsia="仿宋_GB2312" w:hAnsi="新宋体" w:cs="宋体" w:hint="eastAsia"/>
          <w:color w:val="444444"/>
          <w:kern w:val="0"/>
          <w:sz w:val="28"/>
          <w:szCs w:val="28"/>
        </w:rPr>
        <w:t>2018</w:t>
      </w:r>
      <w:r w:rsidR="0059233D" w:rsidRPr="00955C5D">
        <w:rPr>
          <w:rFonts w:ascii="仿宋_GB2312" w:eastAsia="仿宋_GB2312" w:hAnsi="新宋体" w:cs="宋体" w:hint="eastAsia"/>
          <w:color w:val="444444"/>
          <w:kern w:val="0"/>
          <w:sz w:val="28"/>
          <w:szCs w:val="28"/>
        </w:rPr>
        <w:t>年支出</w:t>
      </w:r>
      <w:r w:rsidR="0059233D" w:rsidRPr="00F9646F">
        <w:rPr>
          <w:rFonts w:ascii="仿宋_GB2312" w:eastAsia="仿宋_GB2312" w:hAnsi="新宋体" w:cs="宋体" w:hint="eastAsia"/>
          <w:color w:val="444444"/>
          <w:kern w:val="0"/>
          <w:sz w:val="28"/>
          <w:szCs w:val="28"/>
        </w:rPr>
        <w:t>预算11106万元，其中：基本支出11106万元。</w:t>
      </w:r>
    </w:p>
    <w:p w:rsidR="0059233D" w:rsidRPr="00F9646F" w:rsidRDefault="0059233D"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F9646F">
        <w:rPr>
          <w:rFonts w:ascii="仿宋_GB2312" w:eastAsia="仿宋_GB2312" w:hAnsi="新宋体" w:cs="宋体" w:hint="eastAsia"/>
          <w:color w:val="444444"/>
          <w:kern w:val="0"/>
          <w:sz w:val="28"/>
          <w:szCs w:val="28"/>
        </w:rPr>
        <w:t>（一）按功能科目分类，包括行政运行支出9033万元、事业运行支出98万元、培训支出90万元、归口管理的行政单位离退休252万元、机关事业单位基本养老保险缴费支出722万元、行政单位医疗支出307万元、住房公积金支出604万元。</w:t>
      </w:r>
    </w:p>
    <w:p w:rsidR="0059233D" w:rsidRPr="00F9646F" w:rsidRDefault="0059233D"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F9646F">
        <w:rPr>
          <w:rFonts w:ascii="仿宋_GB2312" w:eastAsia="仿宋_GB2312" w:hAnsi="新宋体" w:cs="宋体" w:hint="eastAsia"/>
          <w:color w:val="444444"/>
          <w:kern w:val="0"/>
          <w:sz w:val="28"/>
          <w:szCs w:val="28"/>
        </w:rPr>
        <w:t>（二）按支出用途分类，包括基本支出11106万元，其中：工资福利支出6966万元，对个人和家庭补助支出238万元，商品和服务支出3902万元。</w:t>
      </w:r>
    </w:p>
    <w:p w:rsidR="0059233D" w:rsidRPr="006E5ACE" w:rsidRDefault="006264E7" w:rsidP="0059233D">
      <w:pPr>
        <w:widowControl/>
        <w:shd w:val="clear" w:color="auto" w:fill="FFFFFF"/>
        <w:spacing w:before="100" w:beforeAutospacing="1" w:after="100" w:afterAutospacing="1"/>
        <w:ind w:firstLine="640"/>
        <w:jc w:val="left"/>
        <w:rPr>
          <w:rFonts w:ascii="黑体" w:eastAsia="黑体" w:hAnsi="黑体" w:cs="宋体"/>
          <w:color w:val="444444"/>
          <w:kern w:val="0"/>
          <w:sz w:val="28"/>
          <w:szCs w:val="28"/>
        </w:rPr>
      </w:pPr>
      <w:r w:rsidRPr="006E5ACE">
        <w:rPr>
          <w:rFonts w:ascii="黑体" w:eastAsia="黑体" w:hAnsi="黑体" w:cs="宋体" w:hint="eastAsia"/>
          <w:color w:val="444444"/>
          <w:kern w:val="0"/>
          <w:sz w:val="28"/>
          <w:szCs w:val="28"/>
        </w:rPr>
        <w:t>三</w:t>
      </w:r>
      <w:r w:rsidR="0059233D" w:rsidRPr="006E5ACE">
        <w:rPr>
          <w:rFonts w:ascii="黑体" w:eastAsia="黑体" w:hAnsi="黑体" w:cs="宋体" w:hint="eastAsia"/>
          <w:color w:val="444444"/>
          <w:kern w:val="0"/>
          <w:sz w:val="28"/>
          <w:szCs w:val="28"/>
        </w:rPr>
        <w:t>、预算收支增减变化情况</w:t>
      </w:r>
    </w:p>
    <w:p w:rsidR="0059233D" w:rsidRPr="001756C9" w:rsidRDefault="0059233D" w:rsidP="0059233D">
      <w:pPr>
        <w:widowControl/>
        <w:shd w:val="clear" w:color="auto" w:fill="FFFFFF"/>
        <w:spacing w:before="100" w:beforeAutospacing="1" w:after="100" w:afterAutospacing="1"/>
        <w:ind w:firstLine="640"/>
        <w:jc w:val="left"/>
        <w:rPr>
          <w:rFonts w:ascii="楷体_GB2312" w:eastAsia="楷体_GB2312" w:hAnsi="新宋体" w:cs="宋体"/>
          <w:b/>
          <w:color w:val="444444"/>
          <w:kern w:val="0"/>
          <w:sz w:val="28"/>
          <w:szCs w:val="28"/>
        </w:rPr>
      </w:pPr>
      <w:r w:rsidRPr="001756C9">
        <w:rPr>
          <w:rFonts w:ascii="楷体_GB2312" w:eastAsia="楷体_GB2312" w:hAnsi="新宋体" w:cs="宋体" w:hint="eastAsia"/>
          <w:b/>
          <w:color w:val="444444"/>
          <w:kern w:val="0"/>
          <w:sz w:val="28"/>
          <w:szCs w:val="28"/>
        </w:rPr>
        <w:t>（一）财政拨款收入支出预算总体情况说明</w:t>
      </w:r>
    </w:p>
    <w:p w:rsidR="0059233D" w:rsidRPr="00F9646F" w:rsidRDefault="009C033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Pr>
          <w:rFonts w:ascii="仿宋_GB2312" w:eastAsia="仿宋_GB2312" w:hAnsi="新宋体" w:cs="宋体" w:hint="eastAsia"/>
          <w:color w:val="444444"/>
          <w:kern w:val="0"/>
          <w:sz w:val="28"/>
          <w:szCs w:val="28"/>
        </w:rPr>
        <w:t>2018</w:t>
      </w:r>
      <w:r w:rsidR="0059233D" w:rsidRPr="00F9646F">
        <w:rPr>
          <w:rFonts w:ascii="仿宋_GB2312" w:eastAsia="仿宋_GB2312" w:hAnsi="新宋体" w:cs="宋体" w:hint="eastAsia"/>
          <w:color w:val="444444"/>
          <w:kern w:val="0"/>
          <w:sz w:val="28"/>
          <w:szCs w:val="28"/>
        </w:rPr>
        <w:t>年一般公共预算收支预算11106万元。与</w:t>
      </w:r>
      <w:r w:rsidR="006E5ACE" w:rsidRPr="00F9646F">
        <w:rPr>
          <w:rFonts w:ascii="仿宋_GB2312" w:eastAsia="仿宋_GB2312" w:hAnsi="新宋体" w:cs="宋体" w:hint="eastAsia"/>
          <w:color w:val="444444"/>
          <w:kern w:val="0"/>
          <w:sz w:val="28"/>
          <w:szCs w:val="28"/>
        </w:rPr>
        <w:t>2018</w:t>
      </w:r>
      <w:r w:rsidR="0059233D" w:rsidRPr="00F9646F">
        <w:rPr>
          <w:rFonts w:ascii="仿宋_GB2312" w:eastAsia="仿宋_GB2312" w:hAnsi="新宋体" w:cs="宋体" w:hint="eastAsia"/>
          <w:color w:val="444444"/>
          <w:kern w:val="0"/>
          <w:sz w:val="28"/>
          <w:szCs w:val="28"/>
        </w:rPr>
        <w:t>年预算相比，一般公共预算收支预算增加1530万元，增加原因：工资福利支</w:t>
      </w:r>
      <w:r w:rsidR="0059233D" w:rsidRPr="00F9646F">
        <w:rPr>
          <w:rFonts w:ascii="仿宋_GB2312" w:eastAsia="仿宋_GB2312" w:hAnsi="新宋体" w:cs="宋体" w:hint="eastAsia"/>
          <w:color w:val="444444"/>
          <w:kern w:val="0"/>
          <w:sz w:val="28"/>
          <w:szCs w:val="28"/>
        </w:rPr>
        <w:lastRenderedPageBreak/>
        <w:t>出增加2198万元，商品和服务支出增加220万元，对个人和家庭补助支出减少888万元，因此合计增加1530万元。</w:t>
      </w:r>
    </w:p>
    <w:p w:rsidR="0059233D" w:rsidRPr="001756C9" w:rsidRDefault="0059233D" w:rsidP="0059233D">
      <w:pPr>
        <w:widowControl/>
        <w:shd w:val="clear" w:color="auto" w:fill="FFFFFF"/>
        <w:spacing w:before="100" w:beforeAutospacing="1" w:after="100" w:afterAutospacing="1"/>
        <w:ind w:firstLine="640"/>
        <w:jc w:val="left"/>
        <w:rPr>
          <w:rFonts w:ascii="楷体_GB2312" w:eastAsia="楷体_GB2312" w:hAnsi="新宋体" w:cs="宋体"/>
          <w:b/>
          <w:color w:val="444444"/>
          <w:kern w:val="0"/>
          <w:sz w:val="28"/>
          <w:szCs w:val="28"/>
        </w:rPr>
      </w:pPr>
      <w:r w:rsidRPr="001756C9">
        <w:rPr>
          <w:rFonts w:ascii="楷体_GB2312" w:eastAsia="楷体_GB2312" w:hAnsi="新宋体" w:cs="宋体" w:hint="eastAsia"/>
          <w:b/>
          <w:color w:val="444444"/>
          <w:kern w:val="0"/>
          <w:sz w:val="28"/>
          <w:szCs w:val="28"/>
        </w:rPr>
        <w:t>（</w:t>
      </w:r>
      <w:r w:rsidR="00C21948" w:rsidRPr="001756C9">
        <w:rPr>
          <w:rFonts w:ascii="楷体_GB2312" w:eastAsia="楷体_GB2312" w:hAnsi="新宋体" w:cs="宋体" w:hint="eastAsia"/>
          <w:b/>
          <w:color w:val="444444"/>
          <w:kern w:val="0"/>
          <w:sz w:val="28"/>
          <w:szCs w:val="28"/>
        </w:rPr>
        <w:t>二</w:t>
      </w:r>
      <w:r w:rsidRPr="001756C9">
        <w:rPr>
          <w:rFonts w:ascii="楷体_GB2312" w:eastAsia="楷体_GB2312" w:hAnsi="新宋体" w:cs="宋体" w:hint="eastAsia"/>
          <w:b/>
          <w:color w:val="444444"/>
          <w:kern w:val="0"/>
          <w:sz w:val="28"/>
          <w:szCs w:val="28"/>
        </w:rPr>
        <w:t>）一般公共预算支出预算情况说明</w:t>
      </w:r>
    </w:p>
    <w:p w:rsidR="0059233D" w:rsidRPr="00F9646F" w:rsidRDefault="006E5ACE"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955C5D">
        <w:rPr>
          <w:rFonts w:ascii="仿宋_GB2312" w:eastAsia="仿宋_GB2312" w:hAnsi="新宋体" w:cs="宋体" w:hint="eastAsia"/>
          <w:color w:val="444444"/>
          <w:kern w:val="0"/>
          <w:sz w:val="28"/>
          <w:szCs w:val="28"/>
        </w:rPr>
        <w:t>2018</w:t>
      </w:r>
      <w:r w:rsidR="0059233D" w:rsidRPr="00955C5D">
        <w:rPr>
          <w:rFonts w:ascii="仿宋_GB2312" w:eastAsia="仿宋_GB2312" w:hAnsi="新宋体" w:cs="宋体" w:hint="eastAsia"/>
          <w:color w:val="444444"/>
          <w:kern w:val="0"/>
          <w:sz w:val="28"/>
          <w:szCs w:val="28"/>
        </w:rPr>
        <w:t>年一般公</w:t>
      </w:r>
      <w:r w:rsidR="0059233D" w:rsidRPr="00F9646F">
        <w:rPr>
          <w:rFonts w:ascii="仿宋_GB2312" w:eastAsia="仿宋_GB2312" w:hAnsi="新宋体" w:cs="宋体" w:hint="eastAsia"/>
          <w:color w:val="444444"/>
          <w:kern w:val="0"/>
          <w:sz w:val="28"/>
          <w:szCs w:val="28"/>
        </w:rPr>
        <w:t>共预算支出预算11106万元，主要用于以下方面：行政运行支出9033万元，占81.4%；事业运行支出98万元，占0.9%；培训支出90万元，占0.8%；归口管理的行政单位离退休252万元，占2.2%；机关事业单位基本养老保险缴费支出722万元，占6.5%；行政单位医疗支出307万元，占2.8%；住房公积金支出604万元，5.4%。</w:t>
      </w:r>
    </w:p>
    <w:p w:rsidR="0059233D" w:rsidRPr="001756C9" w:rsidRDefault="0059233D" w:rsidP="0059233D">
      <w:pPr>
        <w:widowControl/>
        <w:shd w:val="clear" w:color="auto" w:fill="FFFFFF"/>
        <w:spacing w:before="100" w:beforeAutospacing="1" w:after="100" w:afterAutospacing="1"/>
        <w:ind w:firstLine="640"/>
        <w:jc w:val="left"/>
        <w:rPr>
          <w:rFonts w:ascii="楷体_GB2312" w:eastAsia="楷体_GB2312" w:hAnsi="新宋体" w:cs="宋体"/>
          <w:b/>
          <w:color w:val="444444"/>
          <w:kern w:val="0"/>
          <w:sz w:val="28"/>
          <w:szCs w:val="28"/>
        </w:rPr>
      </w:pPr>
      <w:r w:rsidRPr="001756C9">
        <w:rPr>
          <w:rFonts w:ascii="楷体_GB2312" w:eastAsia="楷体_GB2312" w:hAnsi="新宋体" w:cs="宋体" w:hint="eastAsia"/>
          <w:b/>
          <w:color w:val="444444"/>
          <w:kern w:val="0"/>
          <w:sz w:val="28"/>
          <w:szCs w:val="28"/>
        </w:rPr>
        <w:t>（</w:t>
      </w:r>
      <w:r w:rsidR="00C21948" w:rsidRPr="001756C9">
        <w:rPr>
          <w:rFonts w:ascii="楷体_GB2312" w:eastAsia="楷体_GB2312" w:hAnsi="新宋体" w:cs="宋体" w:hint="eastAsia"/>
          <w:b/>
          <w:color w:val="444444"/>
          <w:kern w:val="0"/>
          <w:sz w:val="28"/>
          <w:szCs w:val="28"/>
        </w:rPr>
        <w:t>三</w:t>
      </w:r>
      <w:r w:rsidRPr="001756C9">
        <w:rPr>
          <w:rFonts w:ascii="楷体_GB2312" w:eastAsia="楷体_GB2312" w:hAnsi="新宋体" w:cs="宋体" w:hint="eastAsia"/>
          <w:b/>
          <w:color w:val="444444"/>
          <w:kern w:val="0"/>
          <w:sz w:val="28"/>
          <w:szCs w:val="28"/>
        </w:rPr>
        <w:t>）一般公共预算基本支出预算情况说明</w:t>
      </w:r>
    </w:p>
    <w:p w:rsidR="0059233D" w:rsidRPr="00F9646F" w:rsidRDefault="006E5ACE"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955C5D">
        <w:rPr>
          <w:rFonts w:ascii="仿宋_GB2312" w:eastAsia="仿宋_GB2312" w:hAnsi="新宋体" w:cs="宋体" w:hint="eastAsia"/>
          <w:color w:val="444444"/>
          <w:kern w:val="0"/>
          <w:sz w:val="28"/>
          <w:szCs w:val="28"/>
        </w:rPr>
        <w:t>2018</w:t>
      </w:r>
      <w:r w:rsidR="0059233D" w:rsidRPr="00955C5D">
        <w:rPr>
          <w:rFonts w:ascii="仿宋_GB2312" w:eastAsia="仿宋_GB2312" w:hAnsi="新宋体" w:cs="宋体" w:hint="eastAsia"/>
          <w:color w:val="444444"/>
          <w:kern w:val="0"/>
          <w:sz w:val="28"/>
          <w:szCs w:val="28"/>
        </w:rPr>
        <w:t>年一般</w:t>
      </w:r>
      <w:r w:rsidR="0059233D" w:rsidRPr="00F9646F">
        <w:rPr>
          <w:rFonts w:ascii="仿宋_GB2312" w:eastAsia="仿宋_GB2312" w:hAnsi="新宋体" w:cs="宋体" w:hint="eastAsia"/>
          <w:color w:val="444444"/>
          <w:kern w:val="0"/>
          <w:sz w:val="28"/>
          <w:szCs w:val="28"/>
        </w:rPr>
        <w:t>公共预算基本支出预算11106万元，其中：人员经费7204万元，主要包括：基本工资、津贴补贴、奖金、绩效工资、基本养老保险、基本医疗保险、其他社会保障缴费、住房公积金、其他工资福利支出、离休费、退休费；公用经费3902万元，主要包括：办公费、印刷费、水费、电费、邮电费、取暖费、物业管理费、差旅费、维修（护）费、培训费、公务接待费、被装购置费、劳务费、委托业务费、工会经费、福利费、公务用车运行维护费、其他交通费用、其他商品服务支出、办公设备购置。</w:t>
      </w:r>
    </w:p>
    <w:p w:rsidR="0059233D" w:rsidRPr="001756C9" w:rsidRDefault="0059233D" w:rsidP="0059233D">
      <w:pPr>
        <w:widowControl/>
        <w:shd w:val="clear" w:color="auto" w:fill="FFFFFF"/>
        <w:spacing w:before="100" w:beforeAutospacing="1" w:after="100" w:afterAutospacing="1"/>
        <w:ind w:firstLine="640"/>
        <w:jc w:val="left"/>
        <w:rPr>
          <w:rFonts w:ascii="楷体_GB2312" w:eastAsia="楷体_GB2312" w:hAnsi="新宋体" w:cs="宋体"/>
          <w:b/>
          <w:color w:val="444444"/>
          <w:kern w:val="0"/>
          <w:sz w:val="28"/>
          <w:szCs w:val="28"/>
        </w:rPr>
      </w:pPr>
      <w:r w:rsidRPr="001756C9">
        <w:rPr>
          <w:rFonts w:ascii="楷体_GB2312" w:eastAsia="楷体_GB2312" w:hAnsi="新宋体" w:cs="宋体" w:hint="eastAsia"/>
          <w:b/>
          <w:color w:val="444444"/>
          <w:kern w:val="0"/>
          <w:sz w:val="28"/>
          <w:szCs w:val="28"/>
        </w:rPr>
        <w:t>（</w:t>
      </w:r>
      <w:r w:rsidR="00C17272" w:rsidRPr="001756C9">
        <w:rPr>
          <w:rFonts w:ascii="楷体_GB2312" w:eastAsia="楷体_GB2312" w:hAnsi="新宋体" w:cs="宋体" w:hint="eastAsia"/>
          <w:b/>
          <w:color w:val="444444"/>
          <w:kern w:val="0"/>
          <w:sz w:val="28"/>
          <w:szCs w:val="28"/>
        </w:rPr>
        <w:t>五</w:t>
      </w:r>
      <w:r w:rsidRPr="001756C9">
        <w:rPr>
          <w:rFonts w:ascii="楷体_GB2312" w:eastAsia="楷体_GB2312" w:hAnsi="新宋体" w:cs="宋体" w:hint="eastAsia"/>
          <w:b/>
          <w:color w:val="444444"/>
          <w:kern w:val="0"/>
          <w:sz w:val="28"/>
          <w:szCs w:val="28"/>
        </w:rPr>
        <w:t>）政府性基金支出预算情况说明</w:t>
      </w:r>
    </w:p>
    <w:p w:rsidR="0059233D" w:rsidRPr="00F9646F" w:rsidRDefault="009C033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955C5D">
        <w:rPr>
          <w:rFonts w:ascii="仿宋_GB2312" w:eastAsia="仿宋_GB2312" w:hAnsi="新宋体" w:cs="宋体" w:hint="eastAsia"/>
          <w:color w:val="444444"/>
          <w:kern w:val="0"/>
          <w:sz w:val="28"/>
          <w:szCs w:val="28"/>
        </w:rPr>
        <w:lastRenderedPageBreak/>
        <w:t>2018</w:t>
      </w:r>
      <w:r w:rsidR="0059233D" w:rsidRPr="00955C5D">
        <w:rPr>
          <w:rFonts w:ascii="仿宋_GB2312" w:eastAsia="仿宋_GB2312" w:hAnsi="新宋体" w:cs="宋体" w:hint="eastAsia"/>
          <w:color w:val="444444"/>
          <w:kern w:val="0"/>
          <w:sz w:val="28"/>
          <w:szCs w:val="28"/>
        </w:rPr>
        <w:t>年我</w:t>
      </w:r>
      <w:r w:rsidR="0059233D" w:rsidRPr="00F9646F">
        <w:rPr>
          <w:rFonts w:ascii="仿宋_GB2312" w:eastAsia="仿宋_GB2312" w:hAnsi="新宋体" w:cs="宋体" w:hint="eastAsia"/>
          <w:color w:val="444444"/>
          <w:kern w:val="0"/>
          <w:sz w:val="28"/>
          <w:szCs w:val="28"/>
        </w:rPr>
        <w:t>单位无政府性基金支出预算。</w:t>
      </w:r>
    </w:p>
    <w:p w:rsidR="0059233D" w:rsidRPr="001756C9" w:rsidRDefault="0059233D" w:rsidP="0059233D">
      <w:pPr>
        <w:widowControl/>
        <w:shd w:val="clear" w:color="auto" w:fill="FFFFFF"/>
        <w:spacing w:before="100" w:beforeAutospacing="1" w:after="100" w:afterAutospacing="1"/>
        <w:ind w:firstLine="640"/>
        <w:jc w:val="left"/>
        <w:rPr>
          <w:rFonts w:ascii="楷体_GB2312" w:eastAsia="楷体_GB2312" w:hAnsi="新宋体" w:cs="宋体"/>
          <w:b/>
          <w:color w:val="444444"/>
          <w:kern w:val="0"/>
          <w:sz w:val="28"/>
          <w:szCs w:val="28"/>
        </w:rPr>
      </w:pPr>
      <w:r w:rsidRPr="001756C9">
        <w:rPr>
          <w:rFonts w:ascii="楷体_GB2312" w:eastAsia="楷体_GB2312" w:hAnsi="新宋体" w:cs="宋体" w:hint="eastAsia"/>
          <w:b/>
          <w:color w:val="444444"/>
          <w:kern w:val="0"/>
          <w:sz w:val="28"/>
          <w:szCs w:val="28"/>
        </w:rPr>
        <w:t>（</w:t>
      </w:r>
      <w:r w:rsidR="00C17272" w:rsidRPr="001756C9">
        <w:rPr>
          <w:rFonts w:ascii="楷体_GB2312" w:eastAsia="楷体_GB2312" w:hAnsi="新宋体" w:cs="宋体" w:hint="eastAsia"/>
          <w:b/>
          <w:color w:val="444444"/>
          <w:kern w:val="0"/>
          <w:sz w:val="28"/>
          <w:szCs w:val="28"/>
        </w:rPr>
        <w:t>六</w:t>
      </w:r>
      <w:r w:rsidRPr="001756C9">
        <w:rPr>
          <w:rFonts w:ascii="楷体_GB2312" w:eastAsia="楷体_GB2312" w:hAnsi="新宋体" w:cs="宋体" w:hint="eastAsia"/>
          <w:b/>
          <w:color w:val="444444"/>
          <w:kern w:val="0"/>
          <w:sz w:val="28"/>
          <w:szCs w:val="28"/>
        </w:rPr>
        <w:t>）“三公”经费支出预算情况说明</w:t>
      </w:r>
    </w:p>
    <w:p w:rsidR="0059233D" w:rsidRPr="00F9646F" w:rsidRDefault="009C033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955C5D">
        <w:rPr>
          <w:rFonts w:ascii="仿宋_GB2312" w:eastAsia="仿宋_GB2312" w:hAnsi="新宋体" w:cs="宋体" w:hint="eastAsia"/>
          <w:color w:val="444444"/>
          <w:kern w:val="0"/>
          <w:sz w:val="28"/>
          <w:szCs w:val="28"/>
        </w:rPr>
        <w:t>2018</w:t>
      </w:r>
      <w:r w:rsidR="0059233D" w:rsidRPr="00955C5D">
        <w:rPr>
          <w:rFonts w:ascii="仿宋_GB2312" w:eastAsia="仿宋_GB2312" w:hAnsi="新宋体" w:cs="宋体" w:hint="eastAsia"/>
          <w:color w:val="444444"/>
          <w:kern w:val="0"/>
          <w:sz w:val="28"/>
          <w:szCs w:val="28"/>
        </w:rPr>
        <w:t>年“三公”</w:t>
      </w:r>
      <w:r w:rsidR="0059233D" w:rsidRPr="00F9646F">
        <w:rPr>
          <w:rFonts w:ascii="仿宋_GB2312" w:eastAsia="仿宋_GB2312" w:hAnsi="新宋体" w:cs="宋体" w:hint="eastAsia"/>
          <w:color w:val="444444"/>
          <w:kern w:val="0"/>
          <w:sz w:val="28"/>
          <w:szCs w:val="28"/>
        </w:rPr>
        <w:t>经费预算120.28万元。其中，因公出国（境）费0万元，公务用车购置费0万元，公务用车运行维护费100万元（包括单位公务用车燃料费、维修费、过路过桥费、保险费等支出），公务接待费20.28万元。比去年减少1.32万元，主要是公务接待费预算比去年减少1.32万元。</w:t>
      </w:r>
    </w:p>
    <w:p w:rsidR="0059233D" w:rsidRPr="00C17272" w:rsidRDefault="006264E7" w:rsidP="0059233D">
      <w:pPr>
        <w:widowControl/>
        <w:shd w:val="clear" w:color="auto" w:fill="FFFFFF"/>
        <w:spacing w:before="100" w:beforeAutospacing="1" w:after="100" w:afterAutospacing="1"/>
        <w:ind w:firstLine="640"/>
        <w:jc w:val="left"/>
        <w:rPr>
          <w:rFonts w:ascii="黑体" w:eastAsia="黑体" w:hAnsi="黑体" w:cs="宋体"/>
          <w:color w:val="444444"/>
          <w:kern w:val="0"/>
          <w:sz w:val="28"/>
          <w:szCs w:val="28"/>
        </w:rPr>
      </w:pPr>
      <w:r w:rsidRPr="00C17272">
        <w:rPr>
          <w:rFonts w:ascii="黑体" w:eastAsia="黑体" w:hAnsi="黑体" w:cs="宋体" w:hint="eastAsia"/>
          <w:color w:val="444444"/>
          <w:kern w:val="0"/>
          <w:sz w:val="28"/>
          <w:szCs w:val="28"/>
        </w:rPr>
        <w:t>四</w:t>
      </w:r>
      <w:r w:rsidR="0059233D" w:rsidRPr="00C17272">
        <w:rPr>
          <w:rFonts w:ascii="黑体" w:eastAsia="黑体" w:hAnsi="黑体" w:cs="宋体" w:hint="eastAsia"/>
          <w:color w:val="444444"/>
          <w:kern w:val="0"/>
          <w:sz w:val="28"/>
          <w:szCs w:val="28"/>
        </w:rPr>
        <w:t>、机关运行经费安排情况说明：</w:t>
      </w:r>
    </w:p>
    <w:p w:rsidR="0059233D" w:rsidRPr="00F9646F" w:rsidRDefault="009C033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955C5D">
        <w:rPr>
          <w:rFonts w:ascii="仿宋_GB2312" w:eastAsia="仿宋_GB2312" w:hAnsi="新宋体" w:cs="宋体" w:hint="eastAsia"/>
          <w:color w:val="444444"/>
          <w:kern w:val="0"/>
          <w:sz w:val="28"/>
          <w:szCs w:val="28"/>
        </w:rPr>
        <w:t>2018</w:t>
      </w:r>
      <w:r w:rsidR="0059233D" w:rsidRPr="00955C5D">
        <w:rPr>
          <w:rFonts w:ascii="仿宋_GB2312" w:eastAsia="仿宋_GB2312" w:hAnsi="新宋体" w:cs="宋体" w:hint="eastAsia"/>
          <w:color w:val="444444"/>
          <w:kern w:val="0"/>
          <w:sz w:val="28"/>
          <w:szCs w:val="28"/>
        </w:rPr>
        <w:t>年，机</w:t>
      </w:r>
      <w:r w:rsidR="0059233D" w:rsidRPr="00F9646F">
        <w:rPr>
          <w:rFonts w:ascii="仿宋_GB2312" w:eastAsia="仿宋_GB2312" w:hAnsi="新宋体" w:cs="宋体" w:hint="eastAsia"/>
          <w:color w:val="444444"/>
          <w:kern w:val="0"/>
          <w:sz w:val="28"/>
          <w:szCs w:val="28"/>
        </w:rPr>
        <w:t>关运行经费安排3902万元，主要用于为保障机关运行而购买的货物和服务的各项支出，其中：办公费536万元、印刷费40万元、水费50万元、电费250万元、邮电费550万元、取暖费150万元、物业管理费125万元、差旅费500万元、维修（护）费200万元、培训费90万元、公务接待费20万元、被装购置费80万元、劳务费463万元、委托业务费140万元、工会经费52万元、福利费52万元、公务用车运行维护费100万元、其他交通费用390万元、其他商品服务支出14万元、办公设备购置100万元。比去年增加220万元，主要是公车改革后，公车补贴费用增加，其他日常支出相对压缩。</w:t>
      </w:r>
    </w:p>
    <w:p w:rsidR="0059233D" w:rsidRPr="00C17272" w:rsidRDefault="006264E7" w:rsidP="0059233D">
      <w:pPr>
        <w:widowControl/>
        <w:shd w:val="clear" w:color="auto" w:fill="FFFFFF"/>
        <w:spacing w:before="100" w:beforeAutospacing="1" w:after="100" w:afterAutospacing="1"/>
        <w:ind w:firstLine="640"/>
        <w:jc w:val="left"/>
        <w:rPr>
          <w:rFonts w:ascii="黑体" w:eastAsia="黑体" w:hAnsi="黑体" w:cs="宋体"/>
          <w:color w:val="444444"/>
          <w:kern w:val="0"/>
          <w:sz w:val="28"/>
          <w:szCs w:val="28"/>
        </w:rPr>
      </w:pPr>
      <w:r w:rsidRPr="00C17272">
        <w:rPr>
          <w:rFonts w:ascii="黑体" w:eastAsia="黑体" w:hAnsi="黑体" w:cs="宋体" w:hint="eastAsia"/>
          <w:color w:val="444444"/>
          <w:kern w:val="0"/>
          <w:sz w:val="28"/>
          <w:szCs w:val="28"/>
        </w:rPr>
        <w:t>五</w:t>
      </w:r>
      <w:r w:rsidR="0059233D" w:rsidRPr="00C17272">
        <w:rPr>
          <w:rFonts w:ascii="黑体" w:eastAsia="黑体" w:hAnsi="黑体" w:cs="宋体" w:hint="eastAsia"/>
          <w:color w:val="444444"/>
          <w:kern w:val="0"/>
          <w:sz w:val="28"/>
          <w:szCs w:val="28"/>
        </w:rPr>
        <w:t>、政府采购情况</w:t>
      </w:r>
    </w:p>
    <w:p w:rsidR="0059233D" w:rsidRPr="00F9646F" w:rsidRDefault="009C033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955C5D">
        <w:rPr>
          <w:rFonts w:ascii="仿宋_GB2312" w:eastAsia="仿宋_GB2312" w:hAnsi="新宋体" w:cs="宋体" w:hint="eastAsia"/>
          <w:color w:val="444444"/>
          <w:kern w:val="0"/>
          <w:sz w:val="28"/>
          <w:szCs w:val="28"/>
        </w:rPr>
        <w:lastRenderedPageBreak/>
        <w:t>2018</w:t>
      </w:r>
      <w:r w:rsidR="0059233D" w:rsidRPr="00955C5D">
        <w:rPr>
          <w:rFonts w:ascii="仿宋_GB2312" w:eastAsia="仿宋_GB2312" w:hAnsi="新宋体" w:cs="宋体" w:hint="eastAsia"/>
          <w:color w:val="444444"/>
          <w:kern w:val="0"/>
          <w:sz w:val="28"/>
          <w:szCs w:val="28"/>
        </w:rPr>
        <w:t>年政府采购</w:t>
      </w:r>
      <w:r w:rsidR="0059233D" w:rsidRPr="00F9646F">
        <w:rPr>
          <w:rFonts w:ascii="仿宋_GB2312" w:eastAsia="仿宋_GB2312" w:hAnsi="新宋体" w:cs="宋体" w:hint="eastAsia"/>
          <w:color w:val="444444"/>
          <w:kern w:val="0"/>
          <w:sz w:val="28"/>
          <w:szCs w:val="28"/>
        </w:rPr>
        <w:t>预算450.28万元，其中：政府采购货物及服务支出450.28万元，具体采购明细如下。</w:t>
      </w:r>
    </w:p>
    <w:p w:rsidR="0059233D" w:rsidRPr="00F9646F" w:rsidRDefault="00CC6CC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F9646F">
        <w:rPr>
          <w:rFonts w:ascii="仿宋_GB2312" w:eastAsia="仿宋_GB2312" w:hAnsi="新宋体" w:cs="宋体" w:hint="eastAsia"/>
          <w:color w:val="444444"/>
          <w:kern w:val="0"/>
          <w:sz w:val="28"/>
          <w:szCs w:val="28"/>
        </w:rPr>
        <w:t>（一）</w:t>
      </w:r>
      <w:r w:rsidR="0059233D" w:rsidRPr="00F9646F">
        <w:rPr>
          <w:rFonts w:ascii="仿宋_GB2312" w:eastAsia="仿宋_GB2312" w:hAnsi="新宋体" w:cs="宋体" w:hint="eastAsia"/>
          <w:color w:val="444444"/>
          <w:kern w:val="0"/>
          <w:sz w:val="28"/>
          <w:szCs w:val="28"/>
        </w:rPr>
        <w:t>专用设备维修服务，单价4.16万元，数量12批，共计50万元；</w:t>
      </w:r>
    </w:p>
    <w:p w:rsidR="0059233D" w:rsidRPr="00F9646F" w:rsidRDefault="00CC6CCC" w:rsidP="0059233D">
      <w:pPr>
        <w:widowControl/>
        <w:shd w:val="clear" w:color="auto" w:fill="FFFFFF"/>
        <w:spacing w:before="100" w:beforeAutospacing="1" w:after="100" w:afterAutospacing="1"/>
        <w:ind w:left="210" w:firstLine="480"/>
        <w:jc w:val="left"/>
        <w:rPr>
          <w:rFonts w:ascii="仿宋_GB2312" w:eastAsia="仿宋_GB2312" w:hAnsi="新宋体" w:cs="宋体"/>
          <w:color w:val="444444"/>
          <w:kern w:val="0"/>
          <w:sz w:val="28"/>
          <w:szCs w:val="28"/>
        </w:rPr>
      </w:pPr>
      <w:r w:rsidRPr="00F9646F">
        <w:rPr>
          <w:rFonts w:ascii="仿宋_GB2312" w:eastAsia="仿宋_GB2312" w:hAnsi="新宋体" w:cs="宋体" w:hint="eastAsia"/>
          <w:color w:val="444444"/>
          <w:kern w:val="0"/>
          <w:sz w:val="28"/>
          <w:szCs w:val="28"/>
        </w:rPr>
        <w:t>（二）</w:t>
      </w:r>
      <w:r w:rsidR="0059233D" w:rsidRPr="00F9646F">
        <w:rPr>
          <w:rFonts w:ascii="仿宋_GB2312" w:eastAsia="仿宋_GB2312" w:hAnsi="新宋体" w:cs="宋体" w:hint="eastAsia"/>
          <w:color w:val="444444"/>
          <w:kern w:val="0"/>
          <w:sz w:val="28"/>
          <w:szCs w:val="28"/>
        </w:rPr>
        <w:t>公务接待服务，单价1.01元，数量20批，共计20.28万元；</w:t>
      </w:r>
    </w:p>
    <w:p w:rsidR="0059233D" w:rsidRPr="00F9646F" w:rsidRDefault="00CC6CC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F9646F">
        <w:rPr>
          <w:rFonts w:ascii="仿宋_GB2312" w:eastAsia="仿宋_GB2312" w:hAnsi="新宋体" w:cs="宋体" w:hint="eastAsia"/>
          <w:color w:val="444444"/>
          <w:kern w:val="0"/>
          <w:sz w:val="28"/>
          <w:szCs w:val="28"/>
        </w:rPr>
        <w:t>（三）</w:t>
      </w:r>
      <w:r w:rsidR="0059233D" w:rsidRPr="00F9646F">
        <w:rPr>
          <w:rFonts w:ascii="仿宋_GB2312" w:eastAsia="仿宋_GB2312" w:hAnsi="新宋体" w:cs="宋体" w:hint="eastAsia"/>
          <w:color w:val="444444"/>
          <w:kern w:val="0"/>
          <w:sz w:val="28"/>
          <w:szCs w:val="28"/>
        </w:rPr>
        <w:t>印刷出版服务，单价4万元，数量10批，共计40万元；</w:t>
      </w:r>
    </w:p>
    <w:p w:rsidR="0059233D" w:rsidRPr="00F9646F" w:rsidRDefault="00CC6CC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F9646F">
        <w:rPr>
          <w:rFonts w:ascii="仿宋_GB2312" w:eastAsia="仿宋_GB2312" w:hAnsi="新宋体" w:cs="宋体" w:hint="eastAsia"/>
          <w:color w:val="444444"/>
          <w:kern w:val="0"/>
          <w:sz w:val="28"/>
          <w:szCs w:val="28"/>
        </w:rPr>
        <w:t>（四）</w:t>
      </w:r>
      <w:r w:rsidR="0059233D" w:rsidRPr="00F9646F">
        <w:rPr>
          <w:rFonts w:ascii="仿宋_GB2312" w:eastAsia="仿宋_GB2312" w:hAnsi="新宋体" w:cs="宋体" w:hint="eastAsia"/>
          <w:color w:val="444444"/>
          <w:kern w:val="0"/>
          <w:sz w:val="28"/>
          <w:szCs w:val="28"/>
        </w:rPr>
        <w:t>公务车辆保险服务，单价20万元，数量1批，共计20万元；</w:t>
      </w:r>
    </w:p>
    <w:p w:rsidR="0059233D" w:rsidRPr="00F9646F" w:rsidRDefault="00CC6CC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F9646F">
        <w:rPr>
          <w:rFonts w:ascii="仿宋_GB2312" w:eastAsia="仿宋_GB2312" w:hAnsi="新宋体" w:cs="宋体" w:hint="eastAsia"/>
          <w:color w:val="444444"/>
          <w:kern w:val="0"/>
          <w:sz w:val="28"/>
          <w:szCs w:val="28"/>
        </w:rPr>
        <w:t>（五）</w:t>
      </w:r>
      <w:r w:rsidR="0059233D" w:rsidRPr="00F9646F">
        <w:rPr>
          <w:rFonts w:ascii="仿宋_GB2312" w:eastAsia="仿宋_GB2312" w:hAnsi="新宋体" w:cs="宋体" w:hint="eastAsia"/>
          <w:color w:val="444444"/>
          <w:kern w:val="0"/>
          <w:sz w:val="28"/>
          <w:szCs w:val="28"/>
        </w:rPr>
        <w:t>公务车辆加油服务，单价20万元，数量1批，共计20万元；</w:t>
      </w:r>
    </w:p>
    <w:p w:rsidR="0059233D" w:rsidRPr="00F9646F" w:rsidRDefault="00CC6CCC"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F9646F">
        <w:rPr>
          <w:rFonts w:ascii="仿宋_GB2312" w:eastAsia="仿宋_GB2312" w:hAnsi="新宋体" w:cs="宋体" w:hint="eastAsia"/>
          <w:color w:val="444444"/>
          <w:kern w:val="0"/>
          <w:sz w:val="28"/>
          <w:szCs w:val="28"/>
        </w:rPr>
        <w:t>（六）</w:t>
      </w:r>
      <w:r w:rsidR="0059233D" w:rsidRPr="00F9646F">
        <w:rPr>
          <w:rFonts w:ascii="仿宋_GB2312" w:eastAsia="仿宋_GB2312" w:hAnsi="新宋体" w:cs="宋体" w:hint="eastAsia"/>
          <w:color w:val="444444"/>
          <w:kern w:val="0"/>
          <w:sz w:val="28"/>
          <w:szCs w:val="28"/>
        </w:rPr>
        <w:t>信息化网络设备购置，单价100万元，数量1套，共计100万元；</w:t>
      </w:r>
    </w:p>
    <w:p w:rsidR="0059233D" w:rsidRPr="00F9646F" w:rsidRDefault="00F45A42"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F9646F">
        <w:rPr>
          <w:rFonts w:ascii="仿宋_GB2312" w:eastAsia="仿宋_GB2312" w:hAnsi="新宋体" w:cs="宋体" w:hint="eastAsia"/>
          <w:color w:val="444444"/>
          <w:kern w:val="0"/>
          <w:sz w:val="28"/>
          <w:szCs w:val="28"/>
        </w:rPr>
        <w:t>（七）</w:t>
      </w:r>
      <w:r w:rsidR="0059233D" w:rsidRPr="00F9646F">
        <w:rPr>
          <w:rFonts w:ascii="仿宋_GB2312" w:eastAsia="仿宋_GB2312" w:hAnsi="新宋体" w:cs="宋体" w:hint="eastAsia"/>
          <w:color w:val="444444"/>
          <w:kern w:val="0"/>
          <w:sz w:val="28"/>
          <w:szCs w:val="28"/>
        </w:rPr>
        <w:t>公务车辆维修服务，单价5万元，数量10批，共计50万元；</w:t>
      </w:r>
    </w:p>
    <w:p w:rsidR="0059233D" w:rsidRPr="00F9646F" w:rsidRDefault="00F45A42"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F9646F">
        <w:rPr>
          <w:rFonts w:ascii="仿宋_GB2312" w:eastAsia="仿宋_GB2312" w:hAnsi="新宋体" w:cs="宋体" w:hint="eastAsia"/>
          <w:color w:val="444444"/>
          <w:kern w:val="0"/>
          <w:sz w:val="28"/>
          <w:szCs w:val="28"/>
        </w:rPr>
        <w:t>（八）</w:t>
      </w:r>
      <w:r w:rsidR="0059233D" w:rsidRPr="00F9646F">
        <w:rPr>
          <w:rFonts w:ascii="仿宋_GB2312" w:eastAsia="仿宋_GB2312" w:hAnsi="新宋体" w:cs="宋体" w:hint="eastAsia"/>
          <w:color w:val="444444"/>
          <w:kern w:val="0"/>
          <w:sz w:val="28"/>
          <w:szCs w:val="28"/>
        </w:rPr>
        <w:t>办公设备维修服务，单价12.5万元，数量12批，共计150万元。</w:t>
      </w:r>
    </w:p>
    <w:p w:rsidR="0059233D" w:rsidRPr="00C17272" w:rsidRDefault="006264E7" w:rsidP="0059233D">
      <w:pPr>
        <w:widowControl/>
        <w:shd w:val="clear" w:color="auto" w:fill="FFFFFF"/>
        <w:spacing w:before="100" w:beforeAutospacing="1" w:after="100" w:afterAutospacing="1"/>
        <w:ind w:firstLine="640"/>
        <w:jc w:val="left"/>
        <w:rPr>
          <w:rFonts w:ascii="黑体" w:eastAsia="黑体" w:hAnsi="黑体" w:cs="宋体"/>
          <w:color w:val="444444"/>
          <w:kern w:val="0"/>
          <w:sz w:val="28"/>
          <w:szCs w:val="28"/>
        </w:rPr>
      </w:pPr>
      <w:r w:rsidRPr="00C17272">
        <w:rPr>
          <w:rFonts w:ascii="黑体" w:eastAsia="黑体" w:hAnsi="黑体" w:cs="宋体" w:hint="eastAsia"/>
          <w:color w:val="444444"/>
          <w:kern w:val="0"/>
          <w:sz w:val="28"/>
          <w:szCs w:val="28"/>
        </w:rPr>
        <w:t>六</w:t>
      </w:r>
      <w:r w:rsidR="0059233D" w:rsidRPr="00C17272">
        <w:rPr>
          <w:rFonts w:ascii="黑体" w:eastAsia="黑体" w:hAnsi="黑体" w:cs="宋体" w:hint="eastAsia"/>
          <w:color w:val="444444"/>
          <w:kern w:val="0"/>
          <w:sz w:val="28"/>
          <w:szCs w:val="28"/>
        </w:rPr>
        <w:t>、国有资产占用情况</w:t>
      </w:r>
    </w:p>
    <w:p w:rsidR="0059233D" w:rsidRPr="00F9646F" w:rsidRDefault="0059233D" w:rsidP="000427AA">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F9646F">
        <w:rPr>
          <w:rFonts w:ascii="仿宋_GB2312" w:eastAsia="仿宋_GB2312" w:hAnsi="新宋体" w:cs="宋体" w:hint="eastAsia"/>
          <w:color w:val="444444"/>
          <w:kern w:val="0"/>
          <w:sz w:val="28"/>
          <w:szCs w:val="28"/>
        </w:rPr>
        <w:lastRenderedPageBreak/>
        <w:t>截至</w:t>
      </w:r>
      <w:r w:rsidR="006E5ACE" w:rsidRPr="000427AA">
        <w:rPr>
          <w:rFonts w:ascii="仿宋_GB2312" w:eastAsia="仿宋_GB2312" w:hAnsi="新宋体" w:cs="宋体" w:hint="eastAsia"/>
          <w:color w:val="444444"/>
          <w:kern w:val="0"/>
          <w:sz w:val="28"/>
          <w:szCs w:val="28"/>
        </w:rPr>
        <w:t>2018</w:t>
      </w:r>
      <w:r w:rsidRPr="000427AA">
        <w:rPr>
          <w:rFonts w:ascii="仿宋_GB2312" w:eastAsia="仿宋_GB2312" w:hAnsi="新宋体" w:cs="宋体" w:hint="eastAsia"/>
          <w:color w:val="444444"/>
          <w:kern w:val="0"/>
          <w:sz w:val="28"/>
          <w:szCs w:val="28"/>
        </w:rPr>
        <w:t>年</w:t>
      </w:r>
      <w:r w:rsidRPr="00F9646F">
        <w:rPr>
          <w:rFonts w:ascii="仿宋_GB2312" w:eastAsia="仿宋_GB2312" w:hAnsi="新宋体" w:cs="宋体" w:hint="eastAsia"/>
          <w:color w:val="444444"/>
          <w:kern w:val="0"/>
          <w:sz w:val="28"/>
          <w:szCs w:val="28"/>
        </w:rPr>
        <w:t>12月31日，本部门共有车辆80辆，其中：一般公务用车12辆、一般执法执勤用车50辆、特种专业技术用车18辆；单价50万元以上通用设备31套，单位价值100万元以上专用设备0套。</w:t>
      </w:r>
    </w:p>
    <w:p w:rsidR="006264E7" w:rsidRPr="00C17272" w:rsidRDefault="006264E7" w:rsidP="0059233D">
      <w:pPr>
        <w:widowControl/>
        <w:shd w:val="clear" w:color="auto" w:fill="FFFFFF"/>
        <w:spacing w:before="100" w:beforeAutospacing="1" w:after="100" w:afterAutospacing="1"/>
        <w:ind w:firstLine="640"/>
        <w:jc w:val="left"/>
        <w:rPr>
          <w:rFonts w:ascii="黑体" w:eastAsia="黑体" w:hAnsi="黑体" w:cs="宋体"/>
          <w:color w:val="444444"/>
          <w:kern w:val="0"/>
          <w:sz w:val="28"/>
          <w:szCs w:val="28"/>
        </w:rPr>
      </w:pPr>
      <w:r w:rsidRPr="00855190">
        <w:rPr>
          <w:rFonts w:ascii="黑体" w:eastAsia="黑体" w:hAnsi="黑体" w:cs="宋体" w:hint="eastAsia"/>
          <w:color w:val="444444"/>
          <w:kern w:val="0"/>
          <w:sz w:val="28"/>
          <w:szCs w:val="28"/>
        </w:rPr>
        <w:t>七、预算绩效目标</w:t>
      </w:r>
    </w:p>
    <w:p w:rsidR="006264E7" w:rsidRPr="006E2864" w:rsidRDefault="00F53B1C" w:rsidP="00F53B1C">
      <w:pPr>
        <w:widowControl/>
        <w:shd w:val="clear" w:color="auto" w:fill="FFFFFF"/>
        <w:spacing w:before="100" w:beforeAutospacing="1" w:after="100" w:afterAutospacing="1"/>
        <w:jc w:val="left"/>
        <w:rPr>
          <w:rFonts w:ascii="仿宋_GB2312" w:eastAsia="仿宋_GB2312" w:hAnsi="新宋体" w:cs="宋体"/>
          <w:color w:val="444444"/>
          <w:kern w:val="0"/>
          <w:sz w:val="28"/>
          <w:szCs w:val="28"/>
        </w:rPr>
      </w:pPr>
      <w:r>
        <w:rPr>
          <w:rFonts w:ascii="新宋体" w:eastAsia="新宋体" w:hAnsi="新宋体" w:cs="宋体" w:hint="eastAsia"/>
          <w:color w:val="444444"/>
          <w:kern w:val="0"/>
          <w:sz w:val="28"/>
          <w:szCs w:val="28"/>
        </w:rPr>
        <w:t xml:space="preserve">     </w:t>
      </w:r>
      <w:r w:rsidR="00B217A8" w:rsidRPr="00B975AE">
        <w:rPr>
          <w:rFonts w:ascii="楷体_GB2312" w:eastAsia="楷体_GB2312" w:hAnsi="新宋体" w:cs="宋体" w:hint="eastAsia"/>
          <w:b/>
          <w:color w:val="444444"/>
          <w:kern w:val="0"/>
          <w:sz w:val="28"/>
          <w:szCs w:val="28"/>
        </w:rPr>
        <w:t>（一）加强预算绩效领导。</w:t>
      </w:r>
      <w:r w:rsidR="00B217A8" w:rsidRPr="006E2864">
        <w:rPr>
          <w:rFonts w:ascii="仿宋_GB2312" w:eastAsia="仿宋_GB2312" w:hAnsi="新宋体" w:cs="宋体" w:hint="eastAsia"/>
          <w:color w:val="444444"/>
          <w:kern w:val="0"/>
          <w:sz w:val="28"/>
          <w:szCs w:val="28"/>
        </w:rPr>
        <w:t>主要是结合我院基本情况，成立财经工作领导小组，加强对预算编报</w:t>
      </w:r>
      <w:r w:rsidR="00B975AE" w:rsidRPr="006E2864">
        <w:rPr>
          <w:rFonts w:ascii="仿宋_GB2312" w:eastAsia="仿宋_GB2312" w:hAnsi="新宋体" w:cs="宋体" w:hint="eastAsia"/>
          <w:color w:val="444444"/>
          <w:kern w:val="0"/>
          <w:sz w:val="28"/>
          <w:szCs w:val="28"/>
        </w:rPr>
        <w:t>的管控，提高预算</w:t>
      </w:r>
      <w:r w:rsidR="002B06E7">
        <w:rPr>
          <w:rFonts w:ascii="仿宋_GB2312" w:eastAsia="仿宋_GB2312" w:hAnsi="新宋体" w:cs="宋体" w:hint="eastAsia"/>
          <w:color w:val="444444"/>
          <w:kern w:val="0"/>
          <w:sz w:val="28"/>
          <w:szCs w:val="28"/>
        </w:rPr>
        <w:t>管控效</w:t>
      </w:r>
      <w:r w:rsidR="00B975AE" w:rsidRPr="006E2864">
        <w:rPr>
          <w:rFonts w:ascii="仿宋_GB2312" w:eastAsia="仿宋_GB2312" w:hAnsi="新宋体" w:cs="宋体" w:hint="eastAsia"/>
          <w:color w:val="444444"/>
          <w:kern w:val="0"/>
          <w:sz w:val="28"/>
          <w:szCs w:val="28"/>
        </w:rPr>
        <w:t>力。</w:t>
      </w:r>
    </w:p>
    <w:p w:rsidR="00B975AE" w:rsidRPr="006E2864" w:rsidRDefault="00B975AE" w:rsidP="00F53B1C">
      <w:pPr>
        <w:widowControl/>
        <w:shd w:val="clear" w:color="auto" w:fill="FFFFFF"/>
        <w:spacing w:before="100" w:beforeAutospacing="1" w:after="100" w:afterAutospacing="1"/>
        <w:jc w:val="left"/>
        <w:rPr>
          <w:rFonts w:ascii="仿宋_GB2312" w:eastAsia="仿宋_GB2312" w:hAnsi="新宋体" w:cs="宋体"/>
          <w:color w:val="444444"/>
          <w:kern w:val="0"/>
          <w:sz w:val="28"/>
          <w:szCs w:val="28"/>
        </w:rPr>
      </w:pPr>
      <w:r>
        <w:rPr>
          <w:rFonts w:ascii="新宋体" w:eastAsia="新宋体" w:hAnsi="新宋体" w:cs="宋体" w:hint="eastAsia"/>
          <w:color w:val="444444"/>
          <w:kern w:val="0"/>
          <w:sz w:val="28"/>
          <w:szCs w:val="28"/>
        </w:rPr>
        <w:t xml:space="preserve">     </w:t>
      </w:r>
      <w:r w:rsidRPr="006E2864">
        <w:rPr>
          <w:rFonts w:ascii="楷体_GB2312" w:eastAsia="楷体_GB2312" w:hAnsi="新宋体" w:cs="宋体" w:hint="eastAsia"/>
          <w:b/>
          <w:color w:val="444444"/>
          <w:kern w:val="0"/>
          <w:sz w:val="28"/>
          <w:szCs w:val="28"/>
        </w:rPr>
        <w:t>（二）设置预算执行目标。</w:t>
      </w:r>
      <w:r w:rsidRPr="006E2864">
        <w:rPr>
          <w:rFonts w:ascii="仿宋_GB2312" w:eastAsia="仿宋_GB2312" w:hAnsi="新宋体" w:cs="宋体" w:hint="eastAsia"/>
          <w:color w:val="444444"/>
          <w:kern w:val="0"/>
          <w:sz w:val="28"/>
          <w:szCs w:val="28"/>
        </w:rPr>
        <w:t>主要是加强对预算的管理</w:t>
      </w:r>
      <w:r w:rsidR="006E2864" w:rsidRPr="006E2864">
        <w:rPr>
          <w:rFonts w:ascii="仿宋_GB2312" w:eastAsia="仿宋_GB2312" w:hAnsi="新宋体" w:cs="宋体" w:hint="eastAsia"/>
          <w:color w:val="444444"/>
          <w:kern w:val="0"/>
          <w:sz w:val="28"/>
          <w:szCs w:val="28"/>
        </w:rPr>
        <w:t>，对项目经费提预算时效性，对于日常经费预算强化</w:t>
      </w:r>
      <w:r w:rsidR="002B06E7">
        <w:rPr>
          <w:rFonts w:ascii="仿宋_GB2312" w:eastAsia="仿宋_GB2312" w:hAnsi="新宋体" w:cs="宋体" w:hint="eastAsia"/>
          <w:color w:val="444444"/>
          <w:kern w:val="0"/>
          <w:sz w:val="28"/>
          <w:szCs w:val="28"/>
        </w:rPr>
        <w:t>预算管控，经费使用部门设定绩效目标，提高预算的执行率。</w:t>
      </w:r>
    </w:p>
    <w:p w:rsidR="00B975AE" w:rsidRPr="003D09D6" w:rsidRDefault="00B975AE" w:rsidP="00F53B1C">
      <w:pPr>
        <w:widowControl/>
        <w:shd w:val="clear" w:color="auto" w:fill="FFFFFF"/>
        <w:spacing w:before="100" w:beforeAutospacing="1" w:after="100" w:afterAutospacing="1"/>
        <w:jc w:val="left"/>
        <w:rPr>
          <w:rFonts w:ascii="仿宋_GB2312" w:eastAsia="仿宋_GB2312" w:hAnsi="新宋体" w:cs="宋体"/>
          <w:color w:val="444444"/>
          <w:kern w:val="0"/>
          <w:sz w:val="28"/>
          <w:szCs w:val="28"/>
        </w:rPr>
      </w:pPr>
      <w:r>
        <w:rPr>
          <w:rFonts w:ascii="新宋体" w:eastAsia="新宋体" w:hAnsi="新宋体" w:cs="宋体" w:hint="eastAsia"/>
          <w:color w:val="444444"/>
          <w:kern w:val="0"/>
          <w:sz w:val="28"/>
          <w:szCs w:val="28"/>
        </w:rPr>
        <w:t xml:space="preserve">     </w:t>
      </w:r>
      <w:r w:rsidRPr="003D09D6">
        <w:rPr>
          <w:rFonts w:ascii="楷体_GB2312" w:eastAsia="楷体_GB2312" w:hAnsi="新宋体" w:cs="宋体" w:hint="eastAsia"/>
          <w:b/>
          <w:color w:val="444444"/>
          <w:kern w:val="0"/>
          <w:sz w:val="28"/>
          <w:szCs w:val="28"/>
        </w:rPr>
        <w:t>（三）提升预算保障质量。</w:t>
      </w:r>
      <w:r w:rsidR="002B06E7" w:rsidRPr="003D09D6">
        <w:rPr>
          <w:rFonts w:ascii="仿宋_GB2312" w:eastAsia="仿宋_GB2312" w:hAnsi="新宋体" w:cs="宋体" w:hint="eastAsia"/>
          <w:color w:val="444444"/>
          <w:kern w:val="0"/>
          <w:sz w:val="28"/>
          <w:szCs w:val="28"/>
        </w:rPr>
        <w:t>主要是</w:t>
      </w:r>
      <w:r w:rsidR="003D09D6">
        <w:rPr>
          <w:rFonts w:ascii="仿宋_GB2312" w:eastAsia="仿宋_GB2312" w:hAnsi="新宋体" w:cs="宋体" w:hint="eastAsia"/>
          <w:color w:val="444444"/>
          <w:kern w:val="0"/>
          <w:sz w:val="28"/>
          <w:szCs w:val="28"/>
        </w:rPr>
        <w:t>强化经费预算的服务保障功能，提升预算编报质量，确保年度保障任务的完成。</w:t>
      </w:r>
    </w:p>
    <w:p w:rsidR="0059233D" w:rsidRPr="00C17272" w:rsidRDefault="0059233D" w:rsidP="0059233D">
      <w:pPr>
        <w:widowControl/>
        <w:shd w:val="clear" w:color="auto" w:fill="FFFFFF"/>
        <w:spacing w:before="100" w:beforeAutospacing="1" w:after="100" w:afterAutospacing="1"/>
        <w:ind w:firstLine="640"/>
        <w:jc w:val="left"/>
        <w:rPr>
          <w:rFonts w:ascii="黑体" w:eastAsia="黑体" w:hAnsi="黑体" w:cs="宋体"/>
          <w:color w:val="444444"/>
          <w:kern w:val="0"/>
          <w:sz w:val="28"/>
          <w:szCs w:val="28"/>
        </w:rPr>
      </w:pPr>
      <w:r w:rsidRPr="00C17272">
        <w:rPr>
          <w:rFonts w:ascii="黑体" w:eastAsia="黑体" w:hAnsi="黑体" w:cs="宋体" w:hint="eastAsia"/>
          <w:color w:val="444444"/>
          <w:kern w:val="0"/>
          <w:sz w:val="28"/>
          <w:szCs w:val="28"/>
        </w:rPr>
        <w:t>八、空表情况说明</w:t>
      </w:r>
    </w:p>
    <w:p w:rsidR="0059233D" w:rsidRPr="00F9646F" w:rsidRDefault="00F45A42"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F9646F">
        <w:rPr>
          <w:rFonts w:ascii="仿宋_GB2312" w:eastAsia="仿宋_GB2312" w:hAnsi="新宋体" w:cs="宋体" w:hint="eastAsia"/>
          <w:color w:val="444444"/>
          <w:kern w:val="0"/>
          <w:sz w:val="28"/>
          <w:szCs w:val="28"/>
        </w:rPr>
        <w:t>（一）</w:t>
      </w:r>
      <w:r w:rsidR="0059233D" w:rsidRPr="00F9646F">
        <w:rPr>
          <w:rFonts w:ascii="仿宋_GB2312" w:eastAsia="仿宋_GB2312" w:hAnsi="新宋体" w:cs="宋体" w:hint="eastAsia"/>
          <w:color w:val="444444"/>
          <w:kern w:val="0"/>
          <w:sz w:val="28"/>
          <w:szCs w:val="28"/>
        </w:rPr>
        <w:t>政府性基金预算支出情况表。空表的主要原因是</w:t>
      </w:r>
      <w:r w:rsidR="009C033C">
        <w:rPr>
          <w:rFonts w:ascii="仿宋_GB2312" w:eastAsia="仿宋_GB2312" w:hAnsi="新宋体" w:cs="宋体" w:hint="eastAsia"/>
          <w:color w:val="444444"/>
          <w:kern w:val="0"/>
          <w:sz w:val="28"/>
          <w:szCs w:val="28"/>
        </w:rPr>
        <w:t>2018</w:t>
      </w:r>
      <w:r w:rsidR="0059233D" w:rsidRPr="00F9646F">
        <w:rPr>
          <w:rFonts w:ascii="仿宋_GB2312" w:eastAsia="仿宋_GB2312" w:hAnsi="新宋体" w:cs="宋体" w:hint="eastAsia"/>
          <w:color w:val="444444"/>
          <w:kern w:val="0"/>
          <w:sz w:val="28"/>
          <w:szCs w:val="28"/>
        </w:rPr>
        <w:t>年我单位无政府性基金预算支出。</w:t>
      </w:r>
    </w:p>
    <w:p w:rsidR="0059233D" w:rsidRPr="00F9646F" w:rsidRDefault="00F45A42"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F9646F">
        <w:rPr>
          <w:rFonts w:ascii="仿宋_GB2312" w:eastAsia="仿宋_GB2312" w:hAnsi="新宋体" w:cs="宋体" w:hint="eastAsia"/>
          <w:color w:val="444444"/>
          <w:kern w:val="0"/>
          <w:sz w:val="28"/>
          <w:szCs w:val="28"/>
        </w:rPr>
        <w:t>（二）</w:t>
      </w:r>
      <w:r w:rsidR="0059233D" w:rsidRPr="00F9646F">
        <w:rPr>
          <w:rFonts w:ascii="仿宋_GB2312" w:eastAsia="仿宋_GB2312" w:hAnsi="新宋体" w:cs="宋体" w:hint="eastAsia"/>
          <w:color w:val="444444"/>
          <w:kern w:val="0"/>
          <w:sz w:val="28"/>
          <w:szCs w:val="28"/>
        </w:rPr>
        <w:t>国有资本经营预算支出情况表。空表的主要原因是</w:t>
      </w:r>
      <w:r w:rsidR="009C033C">
        <w:rPr>
          <w:rFonts w:ascii="仿宋_GB2312" w:eastAsia="仿宋_GB2312" w:hAnsi="新宋体" w:cs="宋体" w:hint="eastAsia"/>
          <w:color w:val="444444"/>
          <w:kern w:val="0"/>
          <w:sz w:val="28"/>
          <w:szCs w:val="28"/>
        </w:rPr>
        <w:t>2018</w:t>
      </w:r>
      <w:r w:rsidR="0059233D" w:rsidRPr="00F9646F">
        <w:rPr>
          <w:rFonts w:ascii="仿宋_GB2312" w:eastAsia="仿宋_GB2312" w:hAnsi="新宋体" w:cs="宋体" w:hint="eastAsia"/>
          <w:color w:val="444444"/>
          <w:kern w:val="0"/>
          <w:sz w:val="28"/>
          <w:szCs w:val="28"/>
        </w:rPr>
        <w:t>年我单位无国有资本经营预算支出。</w:t>
      </w:r>
    </w:p>
    <w:p w:rsidR="0059233D" w:rsidRPr="00C17272" w:rsidRDefault="006264E7" w:rsidP="00C17272">
      <w:pPr>
        <w:widowControl/>
        <w:shd w:val="clear" w:color="auto" w:fill="FFFFFF"/>
        <w:spacing w:before="100" w:beforeAutospacing="1" w:after="100" w:afterAutospacing="1"/>
        <w:jc w:val="center"/>
        <w:rPr>
          <w:rFonts w:ascii="方正小标宋简体" w:eastAsia="方正小标宋简体" w:hAnsi="新宋体" w:cs="宋体"/>
          <w:color w:val="444444"/>
          <w:kern w:val="0"/>
          <w:sz w:val="28"/>
          <w:szCs w:val="28"/>
        </w:rPr>
      </w:pPr>
      <w:r w:rsidRPr="00C17272">
        <w:rPr>
          <w:rFonts w:ascii="方正小标宋简体" w:eastAsia="方正小标宋简体" w:hAnsi="新宋体" w:cs="宋体" w:hint="eastAsia"/>
          <w:color w:val="444444"/>
          <w:kern w:val="0"/>
          <w:sz w:val="28"/>
          <w:szCs w:val="28"/>
        </w:rPr>
        <w:t>第四部分   名词解释</w:t>
      </w:r>
    </w:p>
    <w:p w:rsidR="0059233D" w:rsidRPr="00F9646F" w:rsidRDefault="006264E7"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17272">
        <w:rPr>
          <w:rFonts w:ascii="黑体" w:eastAsia="黑体" w:hAnsi="黑体" w:cs="宋体" w:hint="eastAsia"/>
          <w:color w:val="444444"/>
          <w:kern w:val="0"/>
          <w:sz w:val="28"/>
          <w:szCs w:val="28"/>
        </w:rPr>
        <w:lastRenderedPageBreak/>
        <w:t>一、</w:t>
      </w:r>
      <w:r w:rsidR="0059233D" w:rsidRPr="00C17272">
        <w:rPr>
          <w:rFonts w:ascii="黑体" w:eastAsia="黑体" w:hAnsi="黑体" w:cs="宋体" w:hint="eastAsia"/>
          <w:color w:val="444444"/>
          <w:kern w:val="0"/>
          <w:sz w:val="28"/>
          <w:szCs w:val="28"/>
        </w:rPr>
        <w:t>机关运行经费。</w:t>
      </w:r>
      <w:r w:rsidR="0059233D" w:rsidRPr="00F9646F">
        <w:rPr>
          <w:rFonts w:ascii="仿宋_GB2312" w:eastAsia="仿宋_GB2312" w:hAnsi="新宋体" w:cs="宋体" w:hint="eastAsia"/>
          <w:color w:val="444444"/>
          <w:kern w:val="0"/>
          <w:sz w:val="28"/>
          <w:szCs w:val="28"/>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rsidR="0059233D" w:rsidRPr="00F9646F" w:rsidRDefault="006264E7"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C17272">
        <w:rPr>
          <w:rFonts w:ascii="黑体" w:eastAsia="黑体" w:hAnsi="黑体" w:cs="宋体" w:hint="eastAsia"/>
          <w:color w:val="444444"/>
          <w:kern w:val="0"/>
          <w:sz w:val="28"/>
          <w:szCs w:val="28"/>
        </w:rPr>
        <w:t>二、</w:t>
      </w:r>
      <w:r w:rsidR="0059233D" w:rsidRPr="00C17272">
        <w:rPr>
          <w:rFonts w:ascii="黑体" w:eastAsia="黑体" w:hAnsi="黑体" w:cs="宋体" w:hint="eastAsia"/>
          <w:color w:val="444444"/>
          <w:kern w:val="0"/>
          <w:sz w:val="28"/>
          <w:szCs w:val="28"/>
        </w:rPr>
        <w:t>“三公”经费。</w:t>
      </w:r>
      <w:r w:rsidR="0059233D" w:rsidRPr="00F9646F">
        <w:rPr>
          <w:rFonts w:ascii="仿宋_GB2312" w:eastAsia="仿宋_GB2312" w:hAnsi="新宋体" w:cs="宋体" w:hint="eastAsia"/>
          <w:color w:val="444444"/>
          <w:kern w:val="0"/>
          <w:sz w:val="28"/>
          <w:szCs w:val="28"/>
        </w:rPr>
        <w:t>纳入省财政预算管理的</w:t>
      </w:r>
      <w:proofErr w:type="gramStart"/>
      <w:r w:rsidR="0059233D" w:rsidRPr="00F9646F">
        <w:rPr>
          <w:rFonts w:ascii="仿宋_GB2312" w:eastAsia="仿宋_GB2312" w:hAnsi="新宋体" w:cs="宋体" w:hint="eastAsia"/>
          <w:color w:val="444444"/>
          <w:kern w:val="0"/>
          <w:sz w:val="28"/>
          <w:szCs w:val="28"/>
        </w:rPr>
        <w:t>“</w:t>
      </w:r>
      <w:proofErr w:type="gramEnd"/>
      <w:r w:rsidR="0059233D" w:rsidRPr="00F9646F">
        <w:rPr>
          <w:rFonts w:ascii="仿宋_GB2312" w:eastAsia="仿宋_GB2312" w:hAnsi="新宋体" w:cs="宋体" w:hint="eastAsia"/>
          <w:color w:val="444444"/>
          <w:kern w:val="0"/>
          <w:sz w:val="28"/>
          <w:szCs w:val="28"/>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59233D" w:rsidRPr="00F9646F" w:rsidRDefault="0059233D" w:rsidP="0059233D">
      <w:pPr>
        <w:widowControl/>
        <w:shd w:val="clear" w:color="auto" w:fill="FFFFFF"/>
        <w:spacing w:before="100" w:beforeAutospacing="1" w:after="100" w:afterAutospacing="1"/>
        <w:ind w:firstLine="640"/>
        <w:jc w:val="left"/>
        <w:rPr>
          <w:rFonts w:ascii="仿宋_GB2312" w:eastAsia="仿宋_GB2312" w:hAnsi="新宋体" w:cs="宋体"/>
          <w:color w:val="444444"/>
          <w:kern w:val="0"/>
          <w:sz w:val="28"/>
          <w:szCs w:val="28"/>
        </w:rPr>
      </w:pPr>
      <w:r w:rsidRPr="006B4EF8">
        <w:rPr>
          <w:rFonts w:ascii="新宋体" w:eastAsia="新宋体" w:hAnsi="新宋体" w:cs="宋体" w:hint="eastAsia"/>
          <w:color w:val="444444"/>
          <w:kern w:val="0"/>
          <w:sz w:val="28"/>
          <w:szCs w:val="28"/>
        </w:rPr>
        <w:t> </w:t>
      </w:r>
    </w:p>
    <w:p w:rsidR="0021319A" w:rsidRPr="00F9646F" w:rsidRDefault="0021319A">
      <w:pPr>
        <w:rPr>
          <w:rFonts w:ascii="仿宋_GB2312" w:eastAsia="仿宋_GB2312" w:hAnsi="新宋体" w:cs="宋体"/>
          <w:color w:val="444444"/>
          <w:kern w:val="0"/>
          <w:sz w:val="28"/>
          <w:szCs w:val="28"/>
        </w:rPr>
      </w:pPr>
    </w:p>
    <w:sectPr w:rsidR="0021319A" w:rsidRPr="00F9646F" w:rsidSect="000427AA">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C8B" w:rsidRDefault="00102C8B" w:rsidP="0059233D">
      <w:r>
        <w:separator/>
      </w:r>
    </w:p>
  </w:endnote>
  <w:endnote w:type="continuationSeparator" w:id="1">
    <w:p w:rsidR="00102C8B" w:rsidRDefault="00102C8B" w:rsidP="00592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95B" w:rsidRDefault="009836E8">
    <w:pPr>
      <w:pStyle w:val="a4"/>
    </w:pPr>
    <w:r>
      <w:pict>
        <v:shapetype id="_x0000_t202" coordsize="21600,21600" o:spt="202" path="m,l,21600r21600,l21600,xe">
          <v:stroke joinstyle="miter"/>
          <v:path gradientshapeok="t" o:connecttype="rect"/>
        </v:shapetype>
        <v:shape id="_x0000_s1026" type="#_x0000_t202" style="position:absolute;margin-left:820.8pt;margin-top:-9.75pt;width:2in;height:2in;z-index:251661312;mso-wrap-style:none;mso-position-horizontal:outside;mso-position-horizontal-relative:margin" filled="f" stroked="f" strokeweight="1.25pt">
          <v:textbox style="mso-fit-shape-to-text:t" inset="0,0,0,0">
            <w:txbxContent>
              <w:p w:rsidR="0062095B" w:rsidRDefault="0062095B">
                <w:pPr>
                  <w:pStyle w:val="a4"/>
                  <w:rPr>
                    <w:rFonts w:ascii="宋体" w:hAnsi="宋体" w:cs="宋体"/>
                    <w:sz w:val="28"/>
                    <w:szCs w:val="28"/>
                  </w:rPr>
                </w:pPr>
                <w:r>
                  <w:rPr>
                    <w:rFonts w:ascii="宋体" w:hAnsi="宋体" w:cs="宋体" w:hint="eastAsia"/>
                    <w:sz w:val="28"/>
                    <w:szCs w:val="28"/>
                  </w:rPr>
                  <w:t>—</w:t>
                </w:r>
                <w:r w:rsidR="009836E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836E8">
                  <w:rPr>
                    <w:rFonts w:ascii="宋体" w:hAnsi="宋体" w:cs="宋体" w:hint="eastAsia"/>
                    <w:sz w:val="28"/>
                    <w:szCs w:val="28"/>
                  </w:rPr>
                  <w:fldChar w:fldCharType="separate"/>
                </w:r>
                <w:r w:rsidR="000F0A9F">
                  <w:rPr>
                    <w:rFonts w:ascii="宋体" w:hAnsi="宋体" w:cs="宋体"/>
                    <w:noProof/>
                    <w:sz w:val="28"/>
                    <w:szCs w:val="28"/>
                  </w:rPr>
                  <w:t>23</w:t>
                </w:r>
                <w:r w:rsidR="009836E8">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r>
      <w:pict>
        <v:shape id="_x0000_s1025" type="#_x0000_t202" style="position:absolute;margin-left:820.8pt;margin-top:-7.5pt;width:2in;height:2in;z-index:251660288;mso-wrap-style:none;mso-position-horizontal:outside;mso-position-horizontal-relative:margin" filled="f" stroked="f" strokeweight="1.25pt">
          <v:textbox style="mso-fit-shape-to-text:t" inset="0,0,0,0">
            <w:txbxContent>
              <w:p w:rsidR="0062095B" w:rsidRDefault="0062095B">
                <w:pPr>
                  <w:pStyle w:val="a4"/>
                  <w:rPr>
                    <w:rFonts w:ascii="宋体" w:hAnsi="宋体" w:cs="宋体"/>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C8B" w:rsidRDefault="00102C8B" w:rsidP="0059233D">
      <w:r>
        <w:separator/>
      </w:r>
    </w:p>
  </w:footnote>
  <w:footnote w:type="continuationSeparator" w:id="1">
    <w:p w:rsidR="00102C8B" w:rsidRDefault="00102C8B" w:rsidP="005923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2131"/>
    <w:multiLevelType w:val="hybridMultilevel"/>
    <w:tmpl w:val="E14246D8"/>
    <w:lvl w:ilvl="0" w:tplc="52BC89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4C05C5"/>
    <w:multiLevelType w:val="hybridMultilevel"/>
    <w:tmpl w:val="547C7A1A"/>
    <w:lvl w:ilvl="0" w:tplc="C80ACA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9C6FFD"/>
    <w:multiLevelType w:val="hybridMultilevel"/>
    <w:tmpl w:val="810C0C3A"/>
    <w:lvl w:ilvl="0" w:tplc="38EC464E">
      <w:start w:val="1"/>
      <w:numFmt w:val="japaneseCounting"/>
      <w:lvlText w:val="%1、"/>
      <w:lvlJc w:val="left"/>
      <w:pPr>
        <w:ind w:left="72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F926544"/>
    <w:multiLevelType w:val="hybridMultilevel"/>
    <w:tmpl w:val="F1584916"/>
    <w:lvl w:ilvl="0" w:tplc="768EB346">
      <w:start w:val="3"/>
      <w:numFmt w:val="japaneseCounting"/>
      <w:lvlText w:val="%1、"/>
      <w:lvlJc w:val="left"/>
      <w:pPr>
        <w:ind w:left="72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390B2BBC"/>
    <w:multiLevelType w:val="hybridMultilevel"/>
    <w:tmpl w:val="5C2092A0"/>
    <w:lvl w:ilvl="0" w:tplc="A09E5EF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8D00635"/>
    <w:multiLevelType w:val="hybridMultilevel"/>
    <w:tmpl w:val="02B2E500"/>
    <w:lvl w:ilvl="0" w:tplc="AA10A33E">
      <w:start w:val="1"/>
      <w:numFmt w:val="japaneseCounting"/>
      <w:lvlText w:val="（%1）"/>
      <w:lvlJc w:val="left"/>
      <w:pPr>
        <w:ind w:left="1525" w:hanging="88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49226DC"/>
    <w:multiLevelType w:val="hybridMultilevel"/>
    <w:tmpl w:val="D82ED970"/>
    <w:lvl w:ilvl="0" w:tplc="779C1A78">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233D"/>
    <w:rsid w:val="0002309F"/>
    <w:rsid w:val="000427AA"/>
    <w:rsid w:val="0009768D"/>
    <w:rsid w:val="000F0A9F"/>
    <w:rsid w:val="00102C8B"/>
    <w:rsid w:val="00121D07"/>
    <w:rsid w:val="001756C9"/>
    <w:rsid w:val="0021319A"/>
    <w:rsid w:val="002B06E7"/>
    <w:rsid w:val="00305B3A"/>
    <w:rsid w:val="003B3FFE"/>
    <w:rsid w:val="003D09D6"/>
    <w:rsid w:val="004D0160"/>
    <w:rsid w:val="00552140"/>
    <w:rsid w:val="0059233D"/>
    <w:rsid w:val="005D48FD"/>
    <w:rsid w:val="005D4F0A"/>
    <w:rsid w:val="0062095B"/>
    <w:rsid w:val="006264E7"/>
    <w:rsid w:val="006B4EF8"/>
    <w:rsid w:val="006E2864"/>
    <w:rsid w:val="006E5ACE"/>
    <w:rsid w:val="0073209F"/>
    <w:rsid w:val="007345F1"/>
    <w:rsid w:val="00855190"/>
    <w:rsid w:val="008F327F"/>
    <w:rsid w:val="00953C83"/>
    <w:rsid w:val="00955C5D"/>
    <w:rsid w:val="009836E8"/>
    <w:rsid w:val="009C033C"/>
    <w:rsid w:val="00A172EB"/>
    <w:rsid w:val="00A2137D"/>
    <w:rsid w:val="00A573B5"/>
    <w:rsid w:val="00AB57DC"/>
    <w:rsid w:val="00B217A8"/>
    <w:rsid w:val="00B975AE"/>
    <w:rsid w:val="00BD7746"/>
    <w:rsid w:val="00C17272"/>
    <w:rsid w:val="00C21948"/>
    <w:rsid w:val="00C62D54"/>
    <w:rsid w:val="00C862A7"/>
    <w:rsid w:val="00CC3410"/>
    <w:rsid w:val="00CC6CCC"/>
    <w:rsid w:val="00CD2B09"/>
    <w:rsid w:val="00D7066A"/>
    <w:rsid w:val="00DA23B4"/>
    <w:rsid w:val="00DF2DC9"/>
    <w:rsid w:val="00E67EFA"/>
    <w:rsid w:val="00E86AC8"/>
    <w:rsid w:val="00EB2B43"/>
    <w:rsid w:val="00F235F6"/>
    <w:rsid w:val="00F45A42"/>
    <w:rsid w:val="00F5369C"/>
    <w:rsid w:val="00F53B1C"/>
    <w:rsid w:val="00F9646F"/>
    <w:rsid w:val="00FF5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3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23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233D"/>
    <w:rPr>
      <w:sz w:val="18"/>
      <w:szCs w:val="18"/>
    </w:rPr>
  </w:style>
  <w:style w:type="paragraph" w:styleId="a4">
    <w:name w:val="footer"/>
    <w:basedOn w:val="a"/>
    <w:link w:val="Char0"/>
    <w:uiPriority w:val="99"/>
    <w:unhideWhenUsed/>
    <w:qFormat/>
    <w:rsid w:val="005923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233D"/>
    <w:rPr>
      <w:sz w:val="18"/>
      <w:szCs w:val="18"/>
    </w:rPr>
  </w:style>
  <w:style w:type="character" w:styleId="a5">
    <w:name w:val="Hyperlink"/>
    <w:basedOn w:val="a0"/>
    <w:uiPriority w:val="99"/>
    <w:semiHidden/>
    <w:unhideWhenUsed/>
    <w:rsid w:val="0059233D"/>
    <w:rPr>
      <w:color w:val="0000FF"/>
      <w:u w:val="single"/>
    </w:rPr>
  </w:style>
  <w:style w:type="paragraph" w:styleId="a6">
    <w:name w:val="List Paragraph"/>
    <w:basedOn w:val="a"/>
    <w:uiPriority w:val="34"/>
    <w:qFormat/>
    <w:rsid w:val="00953C83"/>
    <w:pPr>
      <w:ind w:firstLineChars="200" w:firstLine="420"/>
    </w:pPr>
  </w:style>
</w:styles>
</file>

<file path=word/webSettings.xml><?xml version="1.0" encoding="utf-8"?>
<w:webSettings xmlns:r="http://schemas.openxmlformats.org/officeDocument/2006/relationships" xmlns:w="http://schemas.openxmlformats.org/wordprocessingml/2006/main">
  <w:divs>
    <w:div w:id="167602902">
      <w:bodyDiv w:val="1"/>
      <w:marLeft w:val="0"/>
      <w:marRight w:val="0"/>
      <w:marTop w:val="0"/>
      <w:marBottom w:val="0"/>
      <w:divBdr>
        <w:top w:val="none" w:sz="0" w:space="0" w:color="auto"/>
        <w:left w:val="none" w:sz="0" w:space="0" w:color="auto"/>
        <w:bottom w:val="none" w:sz="0" w:space="0" w:color="auto"/>
        <w:right w:val="none" w:sz="0" w:space="0" w:color="auto"/>
      </w:divBdr>
    </w:div>
    <w:div w:id="245264311">
      <w:bodyDiv w:val="1"/>
      <w:marLeft w:val="0"/>
      <w:marRight w:val="0"/>
      <w:marTop w:val="0"/>
      <w:marBottom w:val="0"/>
      <w:divBdr>
        <w:top w:val="none" w:sz="0" w:space="0" w:color="auto"/>
        <w:left w:val="none" w:sz="0" w:space="0" w:color="auto"/>
        <w:bottom w:val="none" w:sz="0" w:space="0" w:color="auto"/>
        <w:right w:val="none" w:sz="0" w:space="0" w:color="auto"/>
      </w:divBdr>
    </w:div>
    <w:div w:id="275598905">
      <w:bodyDiv w:val="1"/>
      <w:marLeft w:val="0"/>
      <w:marRight w:val="0"/>
      <w:marTop w:val="0"/>
      <w:marBottom w:val="0"/>
      <w:divBdr>
        <w:top w:val="none" w:sz="0" w:space="0" w:color="auto"/>
        <w:left w:val="none" w:sz="0" w:space="0" w:color="auto"/>
        <w:bottom w:val="none" w:sz="0" w:space="0" w:color="auto"/>
        <w:right w:val="none" w:sz="0" w:space="0" w:color="auto"/>
      </w:divBdr>
    </w:div>
    <w:div w:id="736392523">
      <w:bodyDiv w:val="1"/>
      <w:marLeft w:val="0"/>
      <w:marRight w:val="0"/>
      <w:marTop w:val="0"/>
      <w:marBottom w:val="0"/>
      <w:divBdr>
        <w:top w:val="none" w:sz="0" w:space="0" w:color="auto"/>
        <w:left w:val="none" w:sz="0" w:space="0" w:color="auto"/>
        <w:bottom w:val="none" w:sz="0" w:space="0" w:color="auto"/>
        <w:right w:val="none" w:sz="0" w:space="0" w:color="auto"/>
      </w:divBdr>
    </w:div>
    <w:div w:id="899049159">
      <w:bodyDiv w:val="1"/>
      <w:marLeft w:val="0"/>
      <w:marRight w:val="0"/>
      <w:marTop w:val="0"/>
      <w:marBottom w:val="0"/>
      <w:divBdr>
        <w:top w:val="none" w:sz="0" w:space="0" w:color="auto"/>
        <w:left w:val="none" w:sz="0" w:space="0" w:color="auto"/>
        <w:bottom w:val="none" w:sz="0" w:space="0" w:color="auto"/>
        <w:right w:val="none" w:sz="0" w:space="0" w:color="auto"/>
      </w:divBdr>
    </w:div>
    <w:div w:id="1231842610">
      <w:bodyDiv w:val="1"/>
      <w:marLeft w:val="0"/>
      <w:marRight w:val="0"/>
      <w:marTop w:val="0"/>
      <w:marBottom w:val="0"/>
      <w:divBdr>
        <w:top w:val="none" w:sz="0" w:space="0" w:color="auto"/>
        <w:left w:val="none" w:sz="0" w:space="0" w:color="auto"/>
        <w:bottom w:val="none" w:sz="0" w:space="0" w:color="auto"/>
        <w:right w:val="none" w:sz="0" w:space="0" w:color="auto"/>
      </w:divBdr>
    </w:div>
    <w:div w:id="1401710531">
      <w:bodyDiv w:val="1"/>
      <w:marLeft w:val="0"/>
      <w:marRight w:val="0"/>
      <w:marTop w:val="0"/>
      <w:marBottom w:val="0"/>
      <w:divBdr>
        <w:top w:val="none" w:sz="0" w:space="0" w:color="auto"/>
        <w:left w:val="none" w:sz="0" w:space="0" w:color="auto"/>
        <w:bottom w:val="none" w:sz="0" w:space="0" w:color="auto"/>
        <w:right w:val="none" w:sz="0" w:space="0" w:color="auto"/>
      </w:divBdr>
    </w:div>
    <w:div w:id="1447315914">
      <w:bodyDiv w:val="1"/>
      <w:marLeft w:val="0"/>
      <w:marRight w:val="0"/>
      <w:marTop w:val="0"/>
      <w:marBottom w:val="0"/>
      <w:divBdr>
        <w:top w:val="none" w:sz="0" w:space="0" w:color="auto"/>
        <w:left w:val="none" w:sz="0" w:space="0" w:color="auto"/>
        <w:bottom w:val="none" w:sz="0" w:space="0" w:color="auto"/>
        <w:right w:val="none" w:sz="0" w:space="0" w:color="auto"/>
      </w:divBdr>
    </w:div>
    <w:div w:id="1486897321">
      <w:bodyDiv w:val="1"/>
      <w:marLeft w:val="0"/>
      <w:marRight w:val="0"/>
      <w:marTop w:val="0"/>
      <w:marBottom w:val="0"/>
      <w:divBdr>
        <w:top w:val="none" w:sz="0" w:space="0" w:color="auto"/>
        <w:left w:val="none" w:sz="0" w:space="0" w:color="auto"/>
        <w:bottom w:val="none" w:sz="0" w:space="0" w:color="auto"/>
        <w:right w:val="none" w:sz="0" w:space="0" w:color="auto"/>
      </w:divBdr>
    </w:div>
    <w:div w:id="1626807583">
      <w:bodyDiv w:val="1"/>
      <w:marLeft w:val="0"/>
      <w:marRight w:val="0"/>
      <w:marTop w:val="0"/>
      <w:marBottom w:val="0"/>
      <w:divBdr>
        <w:top w:val="none" w:sz="0" w:space="0" w:color="auto"/>
        <w:left w:val="none" w:sz="0" w:space="0" w:color="auto"/>
        <w:bottom w:val="none" w:sz="0" w:space="0" w:color="auto"/>
        <w:right w:val="none" w:sz="0" w:space="0" w:color="auto"/>
      </w:divBdr>
    </w:div>
    <w:div w:id="1694333691">
      <w:bodyDiv w:val="1"/>
      <w:marLeft w:val="0"/>
      <w:marRight w:val="0"/>
      <w:marTop w:val="0"/>
      <w:marBottom w:val="0"/>
      <w:divBdr>
        <w:top w:val="none" w:sz="0" w:space="0" w:color="auto"/>
        <w:left w:val="none" w:sz="0" w:space="0" w:color="auto"/>
        <w:bottom w:val="none" w:sz="0" w:space="0" w:color="auto"/>
        <w:right w:val="none" w:sz="0" w:space="0" w:color="auto"/>
      </w:divBdr>
    </w:div>
    <w:div w:id="2001807408">
      <w:bodyDiv w:val="1"/>
      <w:marLeft w:val="0"/>
      <w:marRight w:val="0"/>
      <w:marTop w:val="0"/>
      <w:marBottom w:val="0"/>
      <w:divBdr>
        <w:top w:val="none" w:sz="0" w:space="0" w:color="auto"/>
        <w:left w:val="none" w:sz="0" w:space="0" w:color="auto"/>
        <w:bottom w:val="none" w:sz="0" w:space="0" w:color="auto"/>
        <w:right w:val="none" w:sz="0" w:space="0" w:color="auto"/>
      </w:divBdr>
    </w:div>
    <w:div w:id="21320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B6F8D1-8E38-406B-B036-80364C93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24</Pages>
  <Words>1853</Words>
  <Characters>10568</Characters>
  <Application>Microsoft Office Word</Application>
  <DocSecurity>0</DocSecurity>
  <Lines>88</Lines>
  <Paragraphs>24</Paragraphs>
  <ScaleCrop>false</ScaleCrop>
  <Company>SkyUN.Org</Company>
  <LinksUpToDate>false</LinksUpToDate>
  <CharactersWithSpaces>12397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SkyUN.Org</cp:lastModifiedBy>
  <cp:revision>13</cp:revision>
  <dcterms:created xsi:type="dcterms:W3CDTF">2019-01-21T06:23:00Z</dcterms:created>
  <dcterms:modified xsi:type="dcterms:W3CDTF">2019-01-22T02:25:00Z</dcterms:modified>
</cp:coreProperties>
</file>